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7D5" w:rsidRPr="006007D5" w:rsidRDefault="006007D5" w:rsidP="006007D5">
      <w:pPr>
        <w:spacing w:line="480" w:lineRule="auto"/>
        <w:jc w:val="center"/>
        <w:rPr>
          <w:rFonts w:asciiTheme="minorEastAsia" w:hAnsiTheme="minorEastAsia"/>
          <w:b/>
          <w:sz w:val="32"/>
          <w:szCs w:val="24"/>
          <w:highlight w:val="yellow"/>
        </w:rPr>
      </w:pPr>
      <w:r w:rsidRPr="006007D5">
        <w:rPr>
          <w:rFonts w:asciiTheme="minorEastAsia" w:hAnsiTheme="minorEastAsia" w:hint="eastAsia"/>
          <w:b/>
          <w:sz w:val="32"/>
          <w:szCs w:val="24"/>
        </w:rPr>
        <w:t>202</w:t>
      </w:r>
      <w:r w:rsidR="005425F8">
        <w:rPr>
          <w:rFonts w:asciiTheme="minorEastAsia" w:hAnsiTheme="minorEastAsia"/>
          <w:b/>
          <w:sz w:val="32"/>
          <w:szCs w:val="24"/>
        </w:rPr>
        <w:t>2</w:t>
      </w:r>
      <w:r w:rsidRPr="006007D5">
        <w:rPr>
          <w:rFonts w:asciiTheme="minorEastAsia" w:hAnsiTheme="minorEastAsia" w:hint="eastAsia"/>
          <w:b/>
          <w:sz w:val="32"/>
          <w:szCs w:val="24"/>
        </w:rPr>
        <w:t>年度国家社会科学基金项目申报公告</w:t>
      </w:r>
    </w:p>
    <w:p w:rsidR="006007D5" w:rsidRDefault="006007D5" w:rsidP="006E7F7F">
      <w:pPr>
        <w:spacing w:line="480" w:lineRule="auto"/>
        <w:rPr>
          <w:rFonts w:asciiTheme="minorEastAsia" w:hAnsiTheme="minorEastAsia"/>
          <w:sz w:val="24"/>
          <w:szCs w:val="24"/>
          <w:highlight w:val="yellow"/>
        </w:rPr>
      </w:pPr>
    </w:p>
    <w:p w:rsid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 w:rsidRPr="00247C18">
        <w:rPr>
          <w:rFonts w:asciiTheme="minorEastAsia" w:hAnsiTheme="minorEastAsia" w:hint="eastAsia"/>
          <w:sz w:val="24"/>
          <w:szCs w:val="24"/>
          <w:highlight w:val="yellow"/>
        </w:rPr>
        <w:t>学校</w:t>
      </w:r>
      <w:r w:rsidR="00001252">
        <w:rPr>
          <w:rFonts w:asciiTheme="minorEastAsia" w:hAnsiTheme="minorEastAsia" w:hint="eastAsia"/>
          <w:sz w:val="24"/>
          <w:szCs w:val="24"/>
          <w:highlight w:val="yellow"/>
        </w:rPr>
        <w:t>通知</w:t>
      </w:r>
      <w:r w:rsidRPr="00247C18">
        <w:rPr>
          <w:rFonts w:asciiTheme="minorEastAsia" w:hAnsiTheme="minorEastAsia"/>
          <w:sz w:val="24"/>
          <w:szCs w:val="24"/>
          <w:highlight w:val="yellow"/>
        </w:rPr>
        <w:t>：</w:t>
      </w:r>
    </w:p>
    <w:p w:rsidR="00001252" w:rsidRPr="006007D5" w:rsidRDefault="00C81B48" w:rsidP="00001252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一</w:t>
      </w:r>
      <w:r w:rsidR="00001252">
        <w:rPr>
          <w:rFonts w:asciiTheme="minorEastAsia" w:hAnsiTheme="minorEastAsia" w:hint="eastAsia"/>
          <w:sz w:val="24"/>
          <w:szCs w:val="24"/>
        </w:rPr>
        <w:t>、</w:t>
      </w:r>
      <w:r w:rsidR="00001252" w:rsidRPr="006007D5">
        <w:rPr>
          <w:rFonts w:asciiTheme="minorEastAsia" w:hAnsiTheme="minorEastAsia" w:hint="eastAsia"/>
          <w:sz w:val="24"/>
          <w:szCs w:val="24"/>
        </w:rPr>
        <w:t>202</w:t>
      </w:r>
      <w:r w:rsidR="005425F8">
        <w:rPr>
          <w:rFonts w:asciiTheme="minorEastAsia" w:hAnsiTheme="minorEastAsia"/>
          <w:sz w:val="24"/>
          <w:szCs w:val="24"/>
        </w:rPr>
        <w:t>2</w:t>
      </w:r>
      <w:r w:rsidR="00001252" w:rsidRPr="006007D5">
        <w:rPr>
          <w:rFonts w:asciiTheme="minorEastAsia" w:hAnsiTheme="minorEastAsia" w:hint="eastAsia"/>
          <w:sz w:val="24"/>
          <w:szCs w:val="24"/>
        </w:rPr>
        <w:t>年度国家社会科学基金项目申报公告</w:t>
      </w:r>
      <w:r w:rsidR="00001252">
        <w:rPr>
          <w:rFonts w:asciiTheme="minorEastAsia" w:hAnsiTheme="minorEastAsia" w:hint="eastAsia"/>
          <w:sz w:val="24"/>
          <w:szCs w:val="24"/>
        </w:rPr>
        <w:t>：</w:t>
      </w:r>
    </w:p>
    <w:p w:rsidR="005425F8" w:rsidRDefault="005425F8" w:rsidP="006E7F7F">
      <w:pPr>
        <w:spacing w:line="480" w:lineRule="auto"/>
      </w:pPr>
      <w:hyperlink r:id="rId4" w:history="1">
        <w:r w:rsidRPr="00CD0DB8">
          <w:rPr>
            <w:rStyle w:val="a3"/>
          </w:rPr>
          <w:t>http://www.nopss.gov.cn/n1/2022/0112/c431027-32329870.html</w:t>
        </w:r>
      </w:hyperlink>
    </w:p>
    <w:p w:rsidR="00C81B48" w:rsidRDefault="00C81B4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二</w:t>
      </w:r>
      <w:r w:rsidR="00247C18">
        <w:rPr>
          <w:rFonts w:asciiTheme="minorEastAsia" w:hAnsiTheme="minorEastAsia" w:hint="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校内申报</w:t>
      </w:r>
      <w:r>
        <w:rPr>
          <w:rFonts w:asciiTheme="minorEastAsia" w:hAnsiTheme="minorEastAsia"/>
          <w:sz w:val="24"/>
          <w:szCs w:val="24"/>
        </w:rPr>
        <w:t>组织工作时间节点安排：</w:t>
      </w:r>
    </w:p>
    <w:p w:rsidR="00C81B48" w:rsidRDefault="00C81B48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247C18">
        <w:rPr>
          <w:rFonts w:asciiTheme="minorEastAsia" w:hAnsiTheme="minorEastAsia" w:hint="eastAsia"/>
          <w:sz w:val="24"/>
          <w:szCs w:val="24"/>
        </w:rPr>
        <w:t>202</w:t>
      </w:r>
      <w:r w:rsidR="005425F8">
        <w:rPr>
          <w:rFonts w:asciiTheme="minorEastAsia" w:hAnsiTheme="minorEastAsia"/>
          <w:sz w:val="24"/>
          <w:szCs w:val="24"/>
        </w:rPr>
        <w:t>2</w:t>
      </w:r>
      <w:r w:rsidR="00247C18">
        <w:rPr>
          <w:rFonts w:asciiTheme="minorEastAsia" w:hAnsiTheme="minorEastAsia" w:hint="eastAsia"/>
          <w:sz w:val="24"/>
          <w:szCs w:val="24"/>
        </w:rPr>
        <w:t>年</w:t>
      </w:r>
      <w:r w:rsidR="00FF7DB2">
        <w:rPr>
          <w:rFonts w:asciiTheme="minorEastAsia" w:hAnsiTheme="minorEastAsia"/>
          <w:sz w:val="24"/>
          <w:szCs w:val="24"/>
        </w:rPr>
        <w:t>3</w:t>
      </w:r>
      <w:r w:rsidR="00247C18">
        <w:rPr>
          <w:rFonts w:asciiTheme="minorEastAsia" w:hAnsiTheme="minorEastAsia" w:hint="eastAsia"/>
          <w:sz w:val="24"/>
          <w:szCs w:val="24"/>
        </w:rPr>
        <w:t>月</w:t>
      </w:r>
      <w:r w:rsidR="005425F8">
        <w:rPr>
          <w:rFonts w:asciiTheme="minorEastAsia" w:hAnsiTheme="minorEastAsia"/>
          <w:sz w:val="24"/>
          <w:szCs w:val="24"/>
        </w:rPr>
        <w:t>7</w:t>
      </w:r>
      <w:r w:rsidR="00247C18">
        <w:rPr>
          <w:rFonts w:asciiTheme="minorEastAsia" w:hAnsiTheme="minorEastAsia" w:hint="eastAsia"/>
          <w:sz w:val="24"/>
          <w:szCs w:val="24"/>
        </w:rPr>
        <w:t>日</w:t>
      </w:r>
      <w:r w:rsidR="00247C18">
        <w:rPr>
          <w:rFonts w:asciiTheme="minorEastAsia" w:hAnsiTheme="minorEastAsia"/>
          <w:sz w:val="24"/>
          <w:szCs w:val="24"/>
        </w:rPr>
        <w:t>前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:rsidR="00C81B4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老师</w:t>
      </w:r>
      <w:r>
        <w:rPr>
          <w:rFonts w:asciiTheme="minorEastAsia" w:hAnsiTheme="minorEastAsia"/>
          <w:sz w:val="24"/>
          <w:szCs w:val="24"/>
        </w:rPr>
        <w:t>撰写</w:t>
      </w:r>
      <w:r>
        <w:rPr>
          <w:rFonts w:asciiTheme="minorEastAsia" w:hAnsiTheme="minorEastAsia" w:hint="eastAsia"/>
          <w:sz w:val="24"/>
          <w:szCs w:val="24"/>
        </w:rPr>
        <w:t>并报送</w:t>
      </w:r>
      <w:r>
        <w:rPr>
          <w:rFonts w:asciiTheme="minorEastAsia" w:hAnsiTheme="minorEastAsia"/>
          <w:sz w:val="24"/>
          <w:szCs w:val="24"/>
        </w:rPr>
        <w:t>申报材料：</w:t>
      </w:r>
    </w:p>
    <w:p w:rsidR="00247C18" w:rsidRDefault="00C81B48" w:rsidP="00C81B4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C81B48">
        <w:rPr>
          <w:rFonts w:asciiTheme="minorEastAsia" w:hAnsiTheme="minorEastAsia" w:hint="eastAsia"/>
          <w:sz w:val="24"/>
          <w:szCs w:val="24"/>
        </w:rPr>
        <w:t>电子版《申请书》《活页》（以“中国药科大学+学科+姓名+题目</w:t>
      </w:r>
      <w:r w:rsidR="005425F8" w:rsidRPr="005425F8">
        <w:rPr>
          <w:rFonts w:asciiTheme="minorEastAsia" w:hAnsiTheme="minorEastAsia" w:hint="eastAsia"/>
          <w:sz w:val="24"/>
          <w:szCs w:val="24"/>
        </w:rPr>
        <w:t>＋活页/申请书</w:t>
      </w:r>
      <w:r w:rsidRPr="00C81B48">
        <w:rPr>
          <w:rFonts w:asciiTheme="minorEastAsia" w:hAnsiTheme="minorEastAsia" w:hint="eastAsia"/>
          <w:sz w:val="24"/>
          <w:szCs w:val="24"/>
        </w:rPr>
        <w:t>”命名）发送到ykdxwj</w:t>
      </w:r>
      <w:r w:rsidR="005425F8">
        <w:rPr>
          <w:rFonts w:asciiTheme="minorEastAsia" w:hAnsiTheme="minorEastAsia"/>
          <w:sz w:val="24"/>
          <w:szCs w:val="24"/>
        </w:rPr>
        <w:t>2012</w:t>
      </w:r>
      <w:r w:rsidRPr="00C81B48">
        <w:rPr>
          <w:rFonts w:asciiTheme="minorEastAsia" w:hAnsiTheme="minorEastAsia" w:hint="eastAsia"/>
          <w:sz w:val="24"/>
          <w:szCs w:val="24"/>
        </w:rPr>
        <w:t>@126.com</w:t>
      </w:r>
      <w:r w:rsidR="00247C18">
        <w:rPr>
          <w:rFonts w:asciiTheme="minorEastAsia" w:hAnsiTheme="minorEastAsia" w:hint="eastAsia"/>
          <w:sz w:val="24"/>
          <w:szCs w:val="24"/>
        </w:rPr>
        <w:t>。</w:t>
      </w:r>
    </w:p>
    <w:p w:rsidR="00247C18" w:rsidRDefault="004B7C36" w:rsidP="00C81B48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2</w:t>
      </w:r>
      <w:r w:rsidR="00C81B48">
        <w:rPr>
          <w:rFonts w:asciiTheme="minorEastAsia" w:hAnsiTheme="minorEastAsia" w:hint="eastAsia"/>
          <w:sz w:val="24"/>
          <w:szCs w:val="24"/>
        </w:rPr>
        <w:t>、</w:t>
      </w:r>
      <w:r w:rsidR="00C81B48" w:rsidRPr="00C81B48">
        <w:rPr>
          <w:rFonts w:asciiTheme="minorEastAsia" w:hAnsiTheme="minorEastAsia" w:hint="eastAsia"/>
          <w:sz w:val="24"/>
          <w:szCs w:val="24"/>
        </w:rPr>
        <w:t>2021年3月</w:t>
      </w:r>
      <w:r w:rsidR="005425F8">
        <w:rPr>
          <w:rFonts w:asciiTheme="minorEastAsia" w:hAnsiTheme="minorEastAsia"/>
          <w:sz w:val="24"/>
          <w:szCs w:val="24"/>
        </w:rPr>
        <w:t>7</w:t>
      </w:r>
      <w:r w:rsidR="00C81B48">
        <w:rPr>
          <w:rFonts w:asciiTheme="minorEastAsia" w:hAnsiTheme="minorEastAsia"/>
          <w:sz w:val="24"/>
          <w:szCs w:val="24"/>
        </w:rPr>
        <w:t>-</w:t>
      </w:r>
      <w:r w:rsidR="005425F8">
        <w:rPr>
          <w:rFonts w:asciiTheme="minorEastAsia" w:hAnsiTheme="minorEastAsia"/>
          <w:sz w:val="24"/>
          <w:szCs w:val="24"/>
        </w:rPr>
        <w:t>11</w:t>
      </w:r>
      <w:r w:rsidR="00C81B48" w:rsidRPr="00C81B48">
        <w:rPr>
          <w:rFonts w:asciiTheme="minorEastAsia" w:hAnsiTheme="minorEastAsia" w:hint="eastAsia"/>
          <w:sz w:val="24"/>
          <w:szCs w:val="24"/>
        </w:rPr>
        <w:t>日</w:t>
      </w:r>
      <w:r w:rsidR="00564F14">
        <w:rPr>
          <w:rFonts w:asciiTheme="minorEastAsia" w:hAnsiTheme="minorEastAsia" w:hint="eastAsia"/>
          <w:sz w:val="24"/>
          <w:szCs w:val="24"/>
        </w:rPr>
        <w:t>：</w:t>
      </w:r>
      <w:r w:rsidR="00C81B48">
        <w:rPr>
          <w:rFonts w:asciiTheme="minorEastAsia" w:hAnsiTheme="minorEastAsia"/>
          <w:sz w:val="24"/>
          <w:szCs w:val="24"/>
        </w:rPr>
        <w:t>科技处安排评审</w:t>
      </w:r>
      <w:r w:rsidR="00C81B48">
        <w:rPr>
          <w:rFonts w:asciiTheme="minorEastAsia" w:hAnsiTheme="minorEastAsia" w:hint="eastAsia"/>
          <w:sz w:val="24"/>
          <w:szCs w:val="24"/>
        </w:rPr>
        <w:t>排序</w:t>
      </w:r>
      <w:r w:rsidR="00C81B48">
        <w:rPr>
          <w:rFonts w:asciiTheme="minorEastAsia" w:hAnsiTheme="minorEastAsia"/>
          <w:sz w:val="24"/>
          <w:szCs w:val="24"/>
        </w:rPr>
        <w:t>工作。</w:t>
      </w:r>
    </w:p>
    <w:p w:rsidR="004B7C36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3</w:t>
      </w:r>
      <w:r w:rsidR="00001252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2021年3月</w:t>
      </w:r>
      <w:r w:rsidR="005425F8">
        <w:rPr>
          <w:rFonts w:asciiTheme="minorEastAsia" w:hAnsiTheme="minorEastAsia"/>
          <w:sz w:val="24"/>
          <w:szCs w:val="24"/>
        </w:rPr>
        <w:t>15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  <w:r>
        <w:rPr>
          <w:rFonts w:asciiTheme="minorEastAsia" w:hAnsiTheme="minorEastAsia" w:hint="eastAsia"/>
          <w:sz w:val="24"/>
          <w:szCs w:val="24"/>
        </w:rPr>
        <w:t>前</w:t>
      </w:r>
      <w:r w:rsidR="00564F14">
        <w:rPr>
          <w:rFonts w:asciiTheme="minorEastAsia" w:hAnsiTheme="minorEastAsia" w:hint="eastAsia"/>
          <w:sz w:val="24"/>
          <w:szCs w:val="24"/>
        </w:rPr>
        <w:t>：</w:t>
      </w:r>
    </w:p>
    <w:p w:rsidR="004B7C36" w:rsidRDefault="004B7C36" w:rsidP="004B7C36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申请人</w:t>
      </w:r>
      <w:r w:rsidR="005425F8">
        <w:rPr>
          <w:rFonts w:asciiTheme="minorEastAsia" w:hAnsiTheme="minorEastAsia" w:hint="eastAsia"/>
          <w:sz w:val="24"/>
          <w:szCs w:val="24"/>
        </w:rPr>
        <w:t>在线</w:t>
      </w:r>
      <w:r>
        <w:rPr>
          <w:rFonts w:asciiTheme="minorEastAsia" w:hAnsiTheme="minorEastAsia"/>
          <w:sz w:val="24"/>
          <w:szCs w:val="24"/>
        </w:rPr>
        <w:t>填报提交</w:t>
      </w:r>
      <w:r>
        <w:rPr>
          <w:rFonts w:asciiTheme="minorEastAsia" w:hAnsiTheme="minorEastAsia" w:hint="eastAsia"/>
          <w:sz w:val="24"/>
          <w:szCs w:val="24"/>
        </w:rPr>
        <w:t>（</w:t>
      </w:r>
      <w:r w:rsidRPr="004B7C36">
        <w:rPr>
          <w:rFonts w:asciiTheme="minorEastAsia" w:hAnsiTheme="minorEastAsia" w:hint="eastAsia"/>
          <w:sz w:val="24"/>
          <w:szCs w:val="24"/>
        </w:rPr>
        <w:t>http：//www.nopss.gov.cn/</w:t>
      </w:r>
      <w:r>
        <w:rPr>
          <w:rFonts w:asciiTheme="minorEastAsia" w:hAnsiTheme="minorEastAsia" w:hint="eastAsia"/>
          <w:sz w:val="24"/>
          <w:szCs w:val="24"/>
        </w:rPr>
        <w:t>）</w:t>
      </w:r>
      <w:r>
        <w:rPr>
          <w:rFonts w:asciiTheme="minorEastAsia" w:hAnsiTheme="minorEastAsia"/>
          <w:sz w:val="24"/>
          <w:szCs w:val="24"/>
        </w:rPr>
        <w:t>、</w:t>
      </w:r>
      <w:r>
        <w:rPr>
          <w:rFonts w:asciiTheme="minorEastAsia" w:hAnsiTheme="minorEastAsia" w:hint="eastAsia"/>
          <w:sz w:val="24"/>
          <w:szCs w:val="24"/>
        </w:rPr>
        <w:t>报送</w:t>
      </w:r>
      <w:r>
        <w:rPr>
          <w:rFonts w:asciiTheme="minorEastAsia" w:hAnsiTheme="minorEastAsia"/>
          <w:sz w:val="24"/>
          <w:szCs w:val="24"/>
        </w:rPr>
        <w:t>纸质（</w:t>
      </w:r>
      <w:r w:rsidRPr="004B7C36">
        <w:rPr>
          <w:rFonts w:asciiTheme="minorEastAsia" w:hAnsiTheme="minorEastAsia" w:hint="eastAsia"/>
          <w:sz w:val="24"/>
          <w:szCs w:val="24"/>
        </w:rPr>
        <w:t>《申请书》一式4份、活页1份（其中1份申请书、1份活页单独存放，</w:t>
      </w:r>
      <w:proofErr w:type="gramStart"/>
      <w:r w:rsidRPr="004B7C36">
        <w:rPr>
          <w:rFonts w:asciiTheme="minorEastAsia" w:hAnsiTheme="minorEastAsia" w:hint="eastAsia"/>
          <w:sz w:val="24"/>
          <w:szCs w:val="24"/>
        </w:rPr>
        <w:t>供省规划</w:t>
      </w:r>
      <w:proofErr w:type="gramEnd"/>
      <w:r w:rsidRPr="004B7C36">
        <w:rPr>
          <w:rFonts w:asciiTheme="minorEastAsia" w:hAnsiTheme="minorEastAsia" w:hint="eastAsia"/>
          <w:sz w:val="24"/>
          <w:szCs w:val="24"/>
        </w:rPr>
        <w:t>办审核）</w:t>
      </w:r>
      <w:r>
        <w:rPr>
          <w:rFonts w:asciiTheme="minorEastAsia" w:hAnsiTheme="minorEastAsia"/>
          <w:sz w:val="24"/>
          <w:szCs w:val="24"/>
        </w:rPr>
        <w:t>）</w:t>
      </w:r>
      <w:r>
        <w:rPr>
          <w:rFonts w:asciiTheme="minorEastAsia" w:hAnsiTheme="minorEastAsia" w:hint="eastAsia"/>
          <w:sz w:val="24"/>
          <w:szCs w:val="24"/>
        </w:rPr>
        <w:t>，</w:t>
      </w:r>
      <w:r w:rsidRPr="004B7C36">
        <w:rPr>
          <w:rFonts w:asciiTheme="minorEastAsia" w:hAnsiTheme="minorEastAsia" w:hint="eastAsia"/>
          <w:sz w:val="24"/>
          <w:szCs w:val="24"/>
        </w:rPr>
        <w:t>同时提交</w:t>
      </w:r>
      <w:r>
        <w:rPr>
          <w:rFonts w:asciiTheme="minorEastAsia" w:hAnsiTheme="minorEastAsia" w:hint="eastAsia"/>
          <w:sz w:val="24"/>
          <w:szCs w:val="24"/>
        </w:rPr>
        <w:t>定稿版</w:t>
      </w:r>
      <w:r w:rsidRPr="004B7C36">
        <w:rPr>
          <w:rFonts w:asciiTheme="minorEastAsia" w:hAnsiTheme="minorEastAsia" w:hint="eastAsia"/>
          <w:sz w:val="24"/>
          <w:szCs w:val="24"/>
        </w:rPr>
        <w:t>《申请书》《活页》电子版（以“中国药科大学+学科+姓名+题目＋活页/申请书”命名）发送到ykdxwj2012@126.com。</w:t>
      </w:r>
    </w:p>
    <w:p w:rsidR="00564F14" w:rsidRDefault="004B7C36" w:rsidP="00564F14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</w:t>
      </w:r>
      <w:r w:rsidR="00564F14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2021年3月</w:t>
      </w:r>
      <w:r w:rsidR="00564F14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6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  <w:r w:rsidR="00564F14">
        <w:rPr>
          <w:rFonts w:asciiTheme="minorEastAsia" w:hAnsiTheme="minorEastAsia" w:hint="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科技处审核</w:t>
      </w:r>
      <w:r>
        <w:rPr>
          <w:rFonts w:asciiTheme="minorEastAsia" w:hAnsiTheme="minorEastAsia"/>
          <w:sz w:val="24"/>
          <w:szCs w:val="24"/>
        </w:rPr>
        <w:t>、盖章。</w:t>
      </w:r>
      <w:r w:rsidR="00564F14">
        <w:rPr>
          <w:rFonts w:asciiTheme="minorEastAsia" w:hAnsiTheme="minorEastAsia" w:hint="eastAsia"/>
          <w:sz w:val="24"/>
          <w:szCs w:val="24"/>
        </w:rPr>
        <w:t>上报审核</w:t>
      </w:r>
      <w:r w:rsidR="00564F14">
        <w:rPr>
          <w:rFonts w:asciiTheme="minorEastAsia" w:hAnsiTheme="minorEastAsia"/>
          <w:sz w:val="24"/>
          <w:szCs w:val="24"/>
        </w:rPr>
        <w:t>。</w:t>
      </w:r>
    </w:p>
    <w:p w:rsidR="00564F14" w:rsidRDefault="004B7C36" w:rsidP="00564F14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</w:t>
      </w:r>
      <w:r w:rsidR="00564F14">
        <w:rPr>
          <w:rFonts w:asciiTheme="minorEastAsia" w:hAnsiTheme="minorEastAsia" w:hint="eastAsia"/>
          <w:sz w:val="24"/>
          <w:szCs w:val="24"/>
        </w:rPr>
        <w:t>、</w:t>
      </w:r>
      <w:r w:rsidR="00564F14" w:rsidRPr="00C81B48">
        <w:rPr>
          <w:rFonts w:asciiTheme="minorEastAsia" w:hAnsiTheme="minorEastAsia" w:hint="eastAsia"/>
          <w:sz w:val="24"/>
          <w:szCs w:val="24"/>
        </w:rPr>
        <w:t>2021年3月</w:t>
      </w:r>
      <w:r w:rsidR="00564F14">
        <w:rPr>
          <w:rFonts w:asciiTheme="minorEastAsia" w:hAnsiTheme="minorEastAsia"/>
          <w:sz w:val="24"/>
          <w:szCs w:val="24"/>
        </w:rPr>
        <w:t>1</w:t>
      </w:r>
      <w:r>
        <w:rPr>
          <w:rFonts w:asciiTheme="minorEastAsia" w:hAnsiTheme="minorEastAsia"/>
          <w:sz w:val="24"/>
          <w:szCs w:val="24"/>
        </w:rPr>
        <w:t>7</w:t>
      </w:r>
      <w:r w:rsidR="00564F14">
        <w:rPr>
          <w:rFonts w:asciiTheme="minorEastAsia" w:hAnsiTheme="minorEastAsia"/>
          <w:sz w:val="24"/>
          <w:szCs w:val="24"/>
        </w:rPr>
        <w:t>-1</w:t>
      </w:r>
      <w:r>
        <w:rPr>
          <w:rFonts w:asciiTheme="minorEastAsia" w:hAnsiTheme="minorEastAsia"/>
          <w:sz w:val="24"/>
          <w:szCs w:val="24"/>
        </w:rPr>
        <w:t>8</w:t>
      </w:r>
      <w:r w:rsidR="00564F14" w:rsidRPr="00C81B48">
        <w:rPr>
          <w:rFonts w:asciiTheme="minorEastAsia" w:hAnsiTheme="minorEastAsia" w:hint="eastAsia"/>
          <w:sz w:val="24"/>
          <w:szCs w:val="24"/>
        </w:rPr>
        <w:t>日</w:t>
      </w:r>
      <w:r w:rsidR="00564F14">
        <w:rPr>
          <w:rFonts w:asciiTheme="minorEastAsia" w:hAnsiTheme="minorEastAsia" w:hint="eastAsia"/>
          <w:sz w:val="24"/>
          <w:szCs w:val="24"/>
        </w:rPr>
        <w:t>：返修</w:t>
      </w:r>
      <w:r w:rsidR="00564F14">
        <w:rPr>
          <w:rFonts w:asciiTheme="minorEastAsia" w:hAnsiTheme="minorEastAsia"/>
          <w:sz w:val="24"/>
          <w:szCs w:val="24"/>
        </w:rPr>
        <w:t>、上报。</w:t>
      </w:r>
    </w:p>
    <w:p w:rsidR="00247C18" w:rsidRPr="00247C18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联系</w:t>
      </w:r>
      <w:r>
        <w:rPr>
          <w:rFonts w:asciiTheme="minorEastAsia" w:hAnsiTheme="minorEastAsia"/>
          <w:sz w:val="24"/>
          <w:szCs w:val="24"/>
        </w:rPr>
        <w:t>人：吴进</w:t>
      </w:r>
      <w:r>
        <w:rPr>
          <w:rFonts w:asciiTheme="minorEastAsia" w:hAnsiTheme="minorEastAsia" w:hint="eastAsia"/>
          <w:sz w:val="24"/>
          <w:szCs w:val="24"/>
        </w:rPr>
        <w:t xml:space="preserve">     电话</w:t>
      </w:r>
      <w:r>
        <w:rPr>
          <w:rFonts w:asciiTheme="minorEastAsia" w:hAnsiTheme="minorEastAsia"/>
          <w:sz w:val="24"/>
          <w:szCs w:val="24"/>
        </w:rPr>
        <w:t>：</w:t>
      </w:r>
      <w:r>
        <w:rPr>
          <w:rFonts w:asciiTheme="minorEastAsia" w:hAnsiTheme="minorEastAsia" w:hint="eastAsia"/>
          <w:sz w:val="24"/>
          <w:szCs w:val="24"/>
        </w:rPr>
        <w:t>13611596779</w:t>
      </w:r>
    </w:p>
    <w:p w:rsidR="00247C18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纸质</w:t>
      </w:r>
      <w:r>
        <w:rPr>
          <w:rFonts w:asciiTheme="minorEastAsia" w:hAnsiTheme="minorEastAsia"/>
          <w:sz w:val="24"/>
          <w:szCs w:val="24"/>
        </w:rPr>
        <w:t>材料报</w:t>
      </w:r>
      <w:r>
        <w:rPr>
          <w:rFonts w:asciiTheme="minorEastAsia" w:hAnsiTheme="minorEastAsia" w:hint="eastAsia"/>
          <w:sz w:val="24"/>
          <w:szCs w:val="24"/>
        </w:rPr>
        <w:t>送地点</w:t>
      </w:r>
      <w:r>
        <w:rPr>
          <w:rFonts w:asciiTheme="minorEastAsia" w:hAnsiTheme="minorEastAsia"/>
          <w:sz w:val="24"/>
          <w:szCs w:val="24"/>
        </w:rPr>
        <w:t>：江宁校区行政</w:t>
      </w:r>
      <w:proofErr w:type="gramStart"/>
      <w:r>
        <w:rPr>
          <w:rFonts w:asciiTheme="minorEastAsia" w:hAnsiTheme="minorEastAsia"/>
          <w:sz w:val="24"/>
          <w:szCs w:val="24"/>
        </w:rPr>
        <w:t>楼科技</w:t>
      </w:r>
      <w:proofErr w:type="gramEnd"/>
      <w:r>
        <w:rPr>
          <w:rFonts w:asciiTheme="minorEastAsia" w:hAnsiTheme="minorEastAsia"/>
          <w:sz w:val="24"/>
          <w:szCs w:val="24"/>
        </w:rPr>
        <w:t>处</w:t>
      </w:r>
      <w:r>
        <w:rPr>
          <w:rFonts w:asciiTheme="minorEastAsia" w:hAnsiTheme="minorEastAsia" w:hint="eastAsia"/>
          <w:sz w:val="24"/>
          <w:szCs w:val="24"/>
        </w:rPr>
        <w:t>819室</w:t>
      </w:r>
    </w:p>
    <w:p w:rsidR="004B7C36" w:rsidRDefault="004B7C36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</w:p>
    <w:p w:rsidR="004B7C36" w:rsidRPr="00BF6F93" w:rsidRDefault="004B7C36" w:rsidP="00BF6F93">
      <w:pPr>
        <w:spacing w:line="480" w:lineRule="auto"/>
        <w:jc w:val="center"/>
        <w:rPr>
          <w:rFonts w:asciiTheme="minorEastAsia" w:hAnsiTheme="minorEastAsia" w:hint="eastAsia"/>
          <w:b/>
          <w:sz w:val="24"/>
          <w:szCs w:val="24"/>
        </w:rPr>
      </w:pP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因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省规划办</w:t>
      </w: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形式审查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时间</w:t>
      </w: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还未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确定，</w:t>
      </w: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先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按上面</w:t>
      </w: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通知执行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，后面时间上</w:t>
      </w:r>
      <w:r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如果</w:t>
      </w:r>
      <w:r w:rsidRPr="00BF6F93">
        <w:rPr>
          <w:rFonts w:asciiTheme="minorEastAsia" w:hAnsiTheme="minorEastAsia"/>
          <w:b/>
          <w:color w:val="FF0000"/>
          <w:sz w:val="24"/>
          <w:szCs w:val="24"/>
        </w:rPr>
        <w:t>有变化再</w:t>
      </w:r>
      <w:r w:rsidR="00BF6F93" w:rsidRPr="00BF6F93">
        <w:rPr>
          <w:rFonts w:asciiTheme="minorEastAsia" w:hAnsiTheme="minorEastAsia" w:hint="eastAsia"/>
          <w:b/>
          <w:color w:val="FF0000"/>
          <w:sz w:val="24"/>
          <w:szCs w:val="24"/>
        </w:rPr>
        <w:t>通知</w:t>
      </w:r>
      <w:r w:rsidR="00BF6F93" w:rsidRPr="00BF6F93">
        <w:rPr>
          <w:rFonts w:asciiTheme="minorEastAsia" w:hAnsiTheme="minorEastAsia"/>
          <w:b/>
          <w:color w:val="FF0000"/>
          <w:sz w:val="24"/>
          <w:szCs w:val="24"/>
        </w:rPr>
        <w:t>大家！</w:t>
      </w:r>
    </w:p>
    <w:p w:rsidR="004B7C36" w:rsidRDefault="004B7C36" w:rsidP="006E7F7F">
      <w:pPr>
        <w:spacing w:line="480" w:lineRule="auto"/>
        <w:rPr>
          <w:rFonts w:asciiTheme="minorEastAsia" w:hAnsiTheme="minorEastAsia" w:hint="eastAsia"/>
          <w:sz w:val="24"/>
          <w:szCs w:val="24"/>
        </w:rPr>
      </w:pPr>
    </w:p>
    <w:p w:rsidR="00F01F2D" w:rsidRDefault="00F01F2D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</w:t>
      </w:r>
      <w:r>
        <w:rPr>
          <w:rFonts w:asciiTheme="minorEastAsia" w:hAnsiTheme="minorEastAsia"/>
          <w:sz w:val="24"/>
          <w:szCs w:val="24"/>
        </w:rPr>
        <w:t xml:space="preserve">    </w:t>
      </w:r>
      <w:r>
        <w:rPr>
          <w:rFonts w:asciiTheme="minorEastAsia" w:hAnsiTheme="minorEastAsia" w:hint="eastAsia"/>
          <w:sz w:val="24"/>
          <w:szCs w:val="24"/>
        </w:rPr>
        <w:t xml:space="preserve">                        202</w:t>
      </w:r>
      <w:r w:rsidR="004B7C36">
        <w:rPr>
          <w:rFonts w:asciiTheme="minorEastAsia" w:hAnsiTheme="minor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年1月</w:t>
      </w:r>
      <w:r w:rsidR="004B7C36">
        <w:rPr>
          <w:rFonts w:asciiTheme="minorEastAsia" w:hAnsiTheme="minorEastAsia"/>
          <w:sz w:val="24"/>
          <w:szCs w:val="24"/>
        </w:rPr>
        <w:t>26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:rsidR="006E7F7F" w:rsidRPr="006E7F7F" w:rsidRDefault="00247C18" w:rsidP="006E7F7F">
      <w:pPr>
        <w:spacing w:line="480" w:lineRule="auto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247C18">
        <w:rPr>
          <w:rFonts w:asciiTheme="minorEastAsia" w:hAnsiTheme="minorEastAsia" w:hint="eastAsia"/>
          <w:sz w:val="24"/>
          <w:szCs w:val="24"/>
          <w:highlight w:val="yellow"/>
        </w:rPr>
        <w:t>省通知</w:t>
      </w:r>
      <w:r>
        <w:rPr>
          <w:rFonts w:asciiTheme="minorEastAsia" w:hAnsiTheme="minorEastAsia" w:hint="eastAsia"/>
          <w:sz w:val="24"/>
          <w:szCs w:val="24"/>
          <w:highlight w:val="yellow"/>
        </w:rPr>
        <w:t>：</w:t>
      </w:r>
      <w:r w:rsidR="006E7F7F" w:rsidRPr="00247C18">
        <w:rPr>
          <w:rFonts w:asciiTheme="minorEastAsia" w:hAnsiTheme="minorEastAsia" w:hint="eastAsia"/>
          <w:sz w:val="24"/>
          <w:szCs w:val="24"/>
          <w:highlight w:val="yellow"/>
        </w:rPr>
        <w:t>202</w:t>
      </w:r>
      <w:r w:rsidR="005425F8">
        <w:rPr>
          <w:rFonts w:asciiTheme="minorEastAsia" w:hAnsiTheme="minorEastAsia"/>
          <w:sz w:val="24"/>
          <w:szCs w:val="24"/>
          <w:highlight w:val="yellow"/>
        </w:rPr>
        <w:t>2</w:t>
      </w:r>
      <w:r w:rsidR="006E7F7F" w:rsidRPr="00247C18">
        <w:rPr>
          <w:rFonts w:asciiTheme="minorEastAsia" w:hAnsiTheme="minorEastAsia" w:hint="eastAsia"/>
          <w:sz w:val="24"/>
          <w:szCs w:val="24"/>
          <w:highlight w:val="yellow"/>
        </w:rPr>
        <w:t>年国家社科基金年度项目申报相关要求：</w:t>
      </w:r>
    </w:p>
    <w:p w:rsidR="006E7F7F" w:rsidRPr="006E7F7F" w:rsidRDefault="005425F8" w:rsidP="005425F8">
      <w:pPr>
        <w:spacing w:line="48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5425F8">
        <w:rPr>
          <w:rFonts w:asciiTheme="minorEastAsia" w:hAnsiTheme="minorEastAsia" w:hint="eastAsia"/>
          <w:sz w:val="24"/>
          <w:szCs w:val="24"/>
        </w:rPr>
        <w:lastRenderedPageBreak/>
        <w:t>2022年度国家社科基金项目实行网络限额申报（项目申报系统于3月1日零时至3月20日24时开放，逾期系统自动关闭，不再受理申报），各单位申报限额初定参照去年，具体限额等全国社科工作办申报指标下达后再定（估计春节后下达）。申请人在线申报的同时仍需提交纸质版《申请书》一式4份、活页1份（其中1份申请书、1份活页单独存放，</w:t>
      </w:r>
      <w:proofErr w:type="gramStart"/>
      <w:r w:rsidRPr="005425F8">
        <w:rPr>
          <w:rFonts w:asciiTheme="minorEastAsia" w:hAnsiTheme="minorEastAsia" w:hint="eastAsia"/>
          <w:sz w:val="24"/>
          <w:szCs w:val="24"/>
        </w:rPr>
        <w:t>供省规划</w:t>
      </w:r>
      <w:proofErr w:type="gramEnd"/>
      <w:r w:rsidRPr="005425F8">
        <w:rPr>
          <w:rFonts w:asciiTheme="minorEastAsia" w:hAnsiTheme="minorEastAsia" w:hint="eastAsia"/>
          <w:sz w:val="24"/>
          <w:szCs w:val="24"/>
        </w:rPr>
        <w:t>办审核），同时提交《申请书》《活页》电子版（命名方式同 南京财经大学＋管理学＋万兴+电商平台内经营者之间互动行为与治理策略研究＋活页/申请书）并确保线上线下《申请书》《活页》内容完全一致。联系电话：02588802-747、748、750</w:t>
      </w:r>
    </w:p>
    <w:sectPr w:rsidR="006E7F7F" w:rsidRPr="006E7F7F" w:rsidSect="004B7C3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ED5"/>
    <w:rsid w:val="00001252"/>
    <w:rsid w:val="00247C18"/>
    <w:rsid w:val="00374843"/>
    <w:rsid w:val="004B7C36"/>
    <w:rsid w:val="005425F8"/>
    <w:rsid w:val="00564F14"/>
    <w:rsid w:val="00584330"/>
    <w:rsid w:val="006007D5"/>
    <w:rsid w:val="006E7F7F"/>
    <w:rsid w:val="00973F8B"/>
    <w:rsid w:val="00974ED5"/>
    <w:rsid w:val="00A64929"/>
    <w:rsid w:val="00BF6F93"/>
    <w:rsid w:val="00C81B48"/>
    <w:rsid w:val="00D21FD5"/>
    <w:rsid w:val="00F01F2D"/>
    <w:rsid w:val="00FF7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57C50F-89FF-4930-B359-8B3BC6D96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7C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opss.gov.cn/n1/2022/0112/c431027-32329870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149</Words>
  <Characters>852</Characters>
  <Application>Microsoft Office Word</Application>
  <DocSecurity>0</DocSecurity>
  <Lines>7</Lines>
  <Paragraphs>1</Paragraphs>
  <ScaleCrop>false</ScaleCrop>
  <Company>微软中国</Company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</cp:revision>
  <dcterms:created xsi:type="dcterms:W3CDTF">2020-01-09T07:04:00Z</dcterms:created>
  <dcterms:modified xsi:type="dcterms:W3CDTF">2022-01-26T02:17:00Z</dcterms:modified>
</cp:coreProperties>
</file>