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A9B" w:rsidRPr="00023A9B" w:rsidRDefault="00023A9B" w:rsidP="00023A9B">
      <w:pPr>
        <w:widowControl/>
        <w:shd w:val="clear" w:color="auto" w:fill="FFFFFF"/>
        <w:spacing w:line="420" w:lineRule="atLeast"/>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shd w:val="clear" w:color="auto" w:fill="FFFF00"/>
        </w:rPr>
        <w:t>学校通知：</w:t>
      </w:r>
    </w:p>
    <w:p w:rsidR="00023A9B" w:rsidRPr="00023A9B" w:rsidRDefault="00023A9B" w:rsidP="00023A9B">
      <w:pPr>
        <w:widowControl/>
        <w:shd w:val="clear" w:color="auto" w:fill="FFFFFF"/>
        <w:spacing w:line="420" w:lineRule="atLeast"/>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一、</w:t>
      </w:r>
      <w:r w:rsidRPr="00023A9B">
        <w:rPr>
          <w:rFonts w:ascii="宋体" w:eastAsia="宋体" w:hAnsi="宋体" w:cs="Tahoma" w:hint="eastAsia"/>
          <w:color w:val="333333"/>
          <w:kern w:val="0"/>
          <w:sz w:val="24"/>
          <w:szCs w:val="24"/>
        </w:rPr>
        <w:t>2021年度国家社会科学基金后期资助暨优秀博士论文出版项目申报公告</w:t>
      </w:r>
      <w:r w:rsidRPr="00023A9B">
        <w:rPr>
          <w:rFonts w:ascii="宋体" w:eastAsia="宋体" w:hAnsi="宋体" w:cs="Tahoma"/>
          <w:color w:val="333333"/>
          <w:kern w:val="0"/>
          <w:sz w:val="24"/>
          <w:szCs w:val="24"/>
        </w:rPr>
        <w:t>http://www.nopss.gov.cn/n1/2021/0428/c431030-32090900.html</w:t>
      </w:r>
    </w:p>
    <w:p w:rsidR="00023A9B" w:rsidRPr="00023A9B" w:rsidRDefault="00023A9B" w:rsidP="00023A9B">
      <w:pPr>
        <w:widowControl/>
        <w:shd w:val="clear" w:color="auto" w:fill="FFFFFF"/>
        <w:spacing w:line="420" w:lineRule="atLeast"/>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二、校内申报组织工作时间节点安排：</w:t>
      </w:r>
    </w:p>
    <w:p w:rsidR="00023A9B" w:rsidRPr="00023A9B" w:rsidRDefault="00023A9B" w:rsidP="00023A9B">
      <w:pPr>
        <w:widowControl/>
        <w:shd w:val="clear" w:color="auto" w:fill="FFFFFF"/>
        <w:spacing w:line="420" w:lineRule="atLeast"/>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1、2021年</w:t>
      </w:r>
      <w:r>
        <w:rPr>
          <w:rFonts w:ascii="宋体" w:eastAsia="宋体" w:hAnsi="宋体" w:cs="Tahoma"/>
          <w:color w:val="333333"/>
          <w:kern w:val="0"/>
          <w:sz w:val="24"/>
          <w:szCs w:val="24"/>
        </w:rPr>
        <w:t>6</w:t>
      </w:r>
      <w:r w:rsidRPr="00023A9B">
        <w:rPr>
          <w:rFonts w:ascii="宋体" w:eastAsia="宋体" w:hAnsi="宋体" w:cs="Tahoma" w:hint="eastAsia"/>
          <w:color w:val="333333"/>
          <w:kern w:val="0"/>
          <w:sz w:val="24"/>
          <w:szCs w:val="24"/>
        </w:rPr>
        <w:t>月1</w:t>
      </w:r>
      <w:r>
        <w:rPr>
          <w:rFonts w:ascii="宋体" w:eastAsia="宋体" w:hAnsi="宋体" w:cs="Tahoma"/>
          <w:color w:val="333333"/>
          <w:kern w:val="0"/>
          <w:sz w:val="24"/>
          <w:szCs w:val="24"/>
        </w:rPr>
        <w:t>5</w:t>
      </w:r>
      <w:r w:rsidRPr="00023A9B">
        <w:rPr>
          <w:rFonts w:ascii="宋体" w:eastAsia="宋体" w:hAnsi="宋体" w:cs="Tahoma" w:hint="eastAsia"/>
          <w:color w:val="333333"/>
          <w:kern w:val="0"/>
          <w:sz w:val="24"/>
          <w:szCs w:val="24"/>
        </w:rPr>
        <w:t>日前：</w:t>
      </w:r>
    </w:p>
    <w:p w:rsidR="00023A9B" w:rsidRPr="00023A9B" w:rsidRDefault="00023A9B" w:rsidP="00023A9B">
      <w:pPr>
        <w:widowControl/>
        <w:shd w:val="clear" w:color="auto" w:fill="FFFFFF"/>
        <w:spacing w:line="420" w:lineRule="atLeast"/>
        <w:ind w:firstLine="480"/>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老师撰写并报送申报材料：</w:t>
      </w:r>
    </w:p>
    <w:p w:rsidR="00023A9B" w:rsidRPr="00023A9B" w:rsidRDefault="00023A9B" w:rsidP="00023A9B">
      <w:pPr>
        <w:widowControl/>
        <w:shd w:val="clear" w:color="auto" w:fill="FFFFFF"/>
        <w:spacing w:line="420" w:lineRule="atLeast"/>
        <w:ind w:firstLine="480"/>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1）电子版</w:t>
      </w:r>
      <w:r w:rsidR="00424426" w:rsidRPr="00424426">
        <w:rPr>
          <w:rFonts w:ascii="宋体" w:eastAsia="宋体" w:hAnsi="宋体" w:cs="Tahoma" w:hint="eastAsia"/>
          <w:color w:val="333333"/>
          <w:kern w:val="0"/>
          <w:sz w:val="24"/>
          <w:szCs w:val="24"/>
        </w:rPr>
        <w:t>《项目申请书》</w:t>
      </w:r>
      <w:r w:rsidR="00424426">
        <w:rPr>
          <w:rFonts w:ascii="宋体" w:eastAsia="宋体" w:hAnsi="宋体" w:cs="Tahoma" w:hint="eastAsia"/>
          <w:color w:val="333333"/>
          <w:kern w:val="0"/>
          <w:sz w:val="24"/>
          <w:szCs w:val="24"/>
        </w:rPr>
        <w:t>、</w:t>
      </w:r>
      <w:r w:rsidR="00424426">
        <w:rPr>
          <w:rFonts w:ascii="宋体" w:eastAsia="宋体" w:hAnsi="宋体" w:cs="Tahoma"/>
          <w:color w:val="333333"/>
          <w:kern w:val="0"/>
          <w:sz w:val="24"/>
          <w:szCs w:val="24"/>
        </w:rPr>
        <w:t>《</w:t>
      </w:r>
      <w:r w:rsidR="00424426">
        <w:rPr>
          <w:rFonts w:ascii="宋体" w:eastAsia="宋体" w:hAnsi="宋体" w:cs="Tahoma" w:hint="eastAsia"/>
          <w:color w:val="333333"/>
          <w:kern w:val="0"/>
          <w:sz w:val="24"/>
          <w:szCs w:val="24"/>
        </w:rPr>
        <w:t>申报</w:t>
      </w:r>
      <w:r w:rsidR="00424426">
        <w:rPr>
          <w:rFonts w:ascii="宋体" w:eastAsia="宋体" w:hAnsi="宋体" w:cs="Tahoma"/>
          <w:color w:val="333333"/>
          <w:kern w:val="0"/>
          <w:sz w:val="24"/>
          <w:szCs w:val="24"/>
        </w:rPr>
        <w:t>成果》</w:t>
      </w:r>
      <w:r w:rsidR="00424426" w:rsidRPr="00424426">
        <w:rPr>
          <w:rFonts w:ascii="宋体" w:eastAsia="宋体" w:hAnsi="宋体" w:cs="Tahoma" w:hint="eastAsia"/>
          <w:color w:val="333333"/>
          <w:kern w:val="0"/>
          <w:sz w:val="24"/>
          <w:szCs w:val="24"/>
        </w:rPr>
        <w:t>和《项目申报信息汇总表》</w:t>
      </w:r>
      <w:r w:rsidRPr="00023A9B">
        <w:rPr>
          <w:rFonts w:ascii="宋体" w:eastAsia="宋体" w:hAnsi="宋体" w:cs="Tahoma" w:hint="eastAsia"/>
          <w:color w:val="333333"/>
          <w:kern w:val="0"/>
          <w:sz w:val="24"/>
          <w:szCs w:val="24"/>
        </w:rPr>
        <w:t>（以“中国药科大学+姓名”命名）发送到ykdxwj@126.com。</w:t>
      </w:r>
    </w:p>
    <w:p w:rsidR="00424426" w:rsidRDefault="00023A9B" w:rsidP="00023A9B">
      <w:pPr>
        <w:widowControl/>
        <w:shd w:val="clear" w:color="auto" w:fill="FFFFFF"/>
        <w:spacing w:line="420" w:lineRule="atLeast"/>
        <w:ind w:firstLine="480"/>
        <w:jc w:val="left"/>
        <w:rPr>
          <w:rFonts w:ascii="宋体" w:eastAsia="宋体" w:hAnsi="宋体" w:cs="Tahoma"/>
          <w:color w:val="333333"/>
          <w:kern w:val="0"/>
          <w:sz w:val="24"/>
          <w:szCs w:val="24"/>
        </w:rPr>
      </w:pPr>
      <w:r w:rsidRPr="00023A9B">
        <w:rPr>
          <w:rFonts w:ascii="宋体" w:eastAsia="宋体" w:hAnsi="宋体" w:cs="Tahoma" w:hint="eastAsia"/>
          <w:color w:val="333333"/>
          <w:kern w:val="0"/>
          <w:sz w:val="24"/>
          <w:szCs w:val="24"/>
        </w:rPr>
        <w:t>2）纸质版</w:t>
      </w:r>
    </w:p>
    <w:p w:rsidR="00023A9B" w:rsidRPr="00023A9B" w:rsidRDefault="00424426" w:rsidP="00023A9B">
      <w:pPr>
        <w:widowControl/>
        <w:shd w:val="clear" w:color="auto" w:fill="FFFFFF"/>
        <w:spacing w:line="420" w:lineRule="atLeast"/>
        <w:ind w:firstLine="480"/>
        <w:jc w:val="left"/>
        <w:rPr>
          <w:rFonts w:ascii="Tahoma" w:eastAsia="宋体" w:hAnsi="Tahoma" w:cs="Tahoma"/>
          <w:color w:val="333333"/>
          <w:kern w:val="0"/>
          <w:szCs w:val="21"/>
        </w:rPr>
      </w:pPr>
      <w:r>
        <w:rPr>
          <w:rFonts w:ascii="宋体" w:eastAsia="宋体" w:hAnsi="宋体" w:cs="Tahoma" w:hint="eastAsia"/>
          <w:color w:val="333333"/>
          <w:kern w:val="0"/>
          <w:sz w:val="24"/>
          <w:szCs w:val="24"/>
        </w:rPr>
        <w:t>（1）</w:t>
      </w:r>
      <w:r w:rsidRPr="00424426">
        <w:rPr>
          <w:rFonts w:ascii="宋体" w:eastAsia="宋体" w:hAnsi="宋体" w:cs="Tahoma" w:hint="eastAsia"/>
          <w:color w:val="333333"/>
          <w:kern w:val="0"/>
          <w:sz w:val="24"/>
          <w:szCs w:val="24"/>
        </w:rPr>
        <w:t>《项目申请书》</w:t>
      </w:r>
      <w:r w:rsidR="00023A9B" w:rsidRPr="00023A9B">
        <w:rPr>
          <w:rFonts w:ascii="宋体" w:eastAsia="宋体" w:hAnsi="宋体" w:cs="Tahoma" w:hint="eastAsia"/>
          <w:color w:val="333333"/>
          <w:kern w:val="0"/>
          <w:sz w:val="24"/>
          <w:szCs w:val="24"/>
        </w:rPr>
        <w:t>（</w:t>
      </w:r>
      <w:r w:rsidRPr="00424426">
        <w:rPr>
          <w:rFonts w:ascii="宋体" w:eastAsia="宋体" w:hAnsi="宋体" w:cs="Tahoma" w:hint="eastAsia"/>
          <w:color w:val="333333"/>
          <w:kern w:val="0"/>
          <w:sz w:val="24"/>
          <w:szCs w:val="24"/>
        </w:rPr>
        <w:t>一式6份，A3纸双面打印、中缝装订</w:t>
      </w:r>
      <w:r w:rsidR="00023A9B" w:rsidRPr="00023A9B">
        <w:rPr>
          <w:rFonts w:ascii="宋体" w:eastAsia="宋体" w:hAnsi="宋体" w:cs="Tahoma" w:hint="eastAsia"/>
          <w:color w:val="333333"/>
          <w:kern w:val="0"/>
          <w:sz w:val="24"/>
          <w:szCs w:val="24"/>
        </w:rPr>
        <w:t>）</w:t>
      </w:r>
      <w:r>
        <w:rPr>
          <w:rFonts w:ascii="宋体" w:eastAsia="宋体" w:hAnsi="宋体" w:cs="Tahoma" w:hint="eastAsia"/>
          <w:color w:val="333333"/>
          <w:kern w:val="0"/>
          <w:sz w:val="24"/>
          <w:szCs w:val="24"/>
        </w:rPr>
        <w:t>；</w:t>
      </w:r>
    </w:p>
    <w:p w:rsidR="00424426" w:rsidRDefault="00424426" w:rsidP="00424426">
      <w:pPr>
        <w:widowControl/>
        <w:shd w:val="clear" w:color="auto" w:fill="FFFFFF"/>
        <w:spacing w:line="420" w:lineRule="atLeast"/>
        <w:ind w:firstLineChars="200" w:firstLine="480"/>
        <w:jc w:val="left"/>
        <w:rPr>
          <w:rFonts w:ascii="宋体" w:eastAsia="宋体" w:hAnsi="宋体" w:cs="Tahoma"/>
          <w:color w:val="333333"/>
          <w:kern w:val="0"/>
          <w:sz w:val="24"/>
          <w:szCs w:val="24"/>
        </w:rPr>
      </w:pPr>
      <w:r>
        <w:rPr>
          <w:rFonts w:ascii="宋体" w:eastAsia="宋体" w:hAnsi="宋体" w:cs="Tahoma" w:hint="eastAsia"/>
          <w:color w:val="333333"/>
          <w:kern w:val="0"/>
          <w:sz w:val="24"/>
          <w:szCs w:val="24"/>
        </w:rPr>
        <w:t>（2）</w:t>
      </w:r>
      <w:r w:rsidRPr="00424426">
        <w:rPr>
          <w:rFonts w:ascii="宋体" w:eastAsia="宋体" w:hAnsi="宋体" w:cs="Tahoma"/>
          <w:color w:val="333333"/>
          <w:kern w:val="0"/>
          <w:sz w:val="24"/>
          <w:szCs w:val="24"/>
        </w:rPr>
        <w:t>申报成果6套（如申报书稿超过60万字，需另外报送6份成果概要，含2万字左右的成果内容介绍，以及全书目录和参考文献），书稿和成果概要均用A4纸双面印制、左侧装订成册,并附成果查重报告（1份）；以博士论文和博士后研究报告为基础申请重点项目和一般项目的需提交论文或研究报告原文，并附修改说明（1份）；</w:t>
      </w:r>
    </w:p>
    <w:p w:rsidR="00424426" w:rsidRDefault="00424426" w:rsidP="00424426">
      <w:pPr>
        <w:widowControl/>
        <w:shd w:val="clear" w:color="auto" w:fill="FFFFFF"/>
        <w:spacing w:line="420" w:lineRule="atLeast"/>
        <w:ind w:firstLineChars="200" w:firstLine="480"/>
        <w:jc w:val="left"/>
        <w:rPr>
          <w:rFonts w:ascii="宋体" w:eastAsia="宋体" w:hAnsi="宋体" w:cs="Tahoma"/>
          <w:color w:val="333333"/>
          <w:kern w:val="0"/>
          <w:sz w:val="24"/>
          <w:szCs w:val="24"/>
        </w:rPr>
      </w:pPr>
      <w:r w:rsidRPr="00424426">
        <w:rPr>
          <w:rFonts w:ascii="宋体" w:eastAsia="宋体" w:hAnsi="宋体" w:cs="Tahoma"/>
          <w:color w:val="333333"/>
          <w:kern w:val="0"/>
          <w:sz w:val="24"/>
          <w:szCs w:val="24"/>
        </w:rPr>
        <w:t>（3）申报优秀博士论文出版项目的需提供论文等级证明材料，博士学位论文评阅书复印件、答辩决议书复印件；</w:t>
      </w:r>
    </w:p>
    <w:p w:rsidR="00424426" w:rsidRDefault="00424426" w:rsidP="00424426">
      <w:pPr>
        <w:widowControl/>
        <w:shd w:val="clear" w:color="auto" w:fill="FFFFFF"/>
        <w:spacing w:line="420" w:lineRule="atLeast"/>
        <w:ind w:firstLineChars="200" w:firstLine="480"/>
        <w:jc w:val="left"/>
        <w:rPr>
          <w:rFonts w:ascii="宋体" w:eastAsia="宋体" w:hAnsi="宋体" w:cs="Tahoma"/>
          <w:color w:val="333333"/>
          <w:kern w:val="0"/>
          <w:sz w:val="24"/>
          <w:szCs w:val="24"/>
        </w:rPr>
      </w:pPr>
      <w:r w:rsidRPr="00424426">
        <w:rPr>
          <w:rFonts w:ascii="宋体" w:eastAsia="宋体" w:hAnsi="宋体" w:cs="Tahoma"/>
          <w:color w:val="333333"/>
          <w:kern w:val="0"/>
          <w:sz w:val="24"/>
          <w:szCs w:val="24"/>
        </w:rPr>
        <w:t>（4）往年申报过后期资助项目的成果，需附详细的修改说明（见附件4）。</w:t>
      </w:r>
    </w:p>
    <w:p w:rsidR="00023A9B" w:rsidRPr="00023A9B" w:rsidRDefault="00023A9B" w:rsidP="00023A9B">
      <w:pPr>
        <w:widowControl/>
        <w:shd w:val="clear" w:color="auto" w:fill="FFFFFF"/>
        <w:spacing w:line="420" w:lineRule="atLeast"/>
        <w:ind w:firstLine="480"/>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地点：江宁校区行政楼819室</w:t>
      </w:r>
    </w:p>
    <w:p w:rsidR="00023A9B" w:rsidRPr="00023A9B" w:rsidRDefault="00424426" w:rsidP="00023A9B">
      <w:pPr>
        <w:widowControl/>
        <w:shd w:val="clear" w:color="auto" w:fill="FFFFFF"/>
        <w:spacing w:line="420" w:lineRule="atLeast"/>
        <w:jc w:val="left"/>
        <w:rPr>
          <w:rFonts w:ascii="Tahoma" w:eastAsia="宋体" w:hAnsi="Tahoma" w:cs="Tahoma"/>
          <w:color w:val="333333"/>
          <w:kern w:val="0"/>
          <w:szCs w:val="21"/>
        </w:rPr>
      </w:pPr>
      <w:r>
        <w:rPr>
          <w:rFonts w:ascii="宋体" w:eastAsia="宋体" w:hAnsi="宋体" w:cs="Tahoma"/>
          <w:color w:val="333333"/>
          <w:kern w:val="0"/>
          <w:sz w:val="24"/>
          <w:szCs w:val="24"/>
        </w:rPr>
        <w:t>2</w:t>
      </w:r>
      <w:r w:rsidR="00023A9B" w:rsidRPr="00023A9B">
        <w:rPr>
          <w:rFonts w:ascii="宋体" w:eastAsia="宋体" w:hAnsi="宋体" w:cs="Tahoma" w:hint="eastAsia"/>
          <w:color w:val="333333"/>
          <w:kern w:val="0"/>
          <w:sz w:val="24"/>
          <w:szCs w:val="24"/>
        </w:rPr>
        <w:t>、2021年</w:t>
      </w:r>
      <w:r>
        <w:rPr>
          <w:rFonts w:ascii="宋体" w:eastAsia="宋体" w:hAnsi="宋体" w:cs="Tahoma"/>
          <w:color w:val="333333"/>
          <w:kern w:val="0"/>
          <w:sz w:val="24"/>
          <w:szCs w:val="24"/>
        </w:rPr>
        <w:t>6</w:t>
      </w:r>
      <w:r w:rsidR="00023A9B" w:rsidRPr="00023A9B">
        <w:rPr>
          <w:rFonts w:ascii="宋体" w:eastAsia="宋体" w:hAnsi="宋体" w:cs="Tahoma" w:hint="eastAsia"/>
          <w:color w:val="333333"/>
          <w:kern w:val="0"/>
          <w:sz w:val="24"/>
          <w:szCs w:val="24"/>
        </w:rPr>
        <w:t>月</w:t>
      </w:r>
      <w:r>
        <w:rPr>
          <w:rFonts w:ascii="宋体" w:eastAsia="宋体" w:hAnsi="宋体" w:cs="Tahoma"/>
          <w:color w:val="333333"/>
          <w:kern w:val="0"/>
          <w:sz w:val="24"/>
          <w:szCs w:val="24"/>
        </w:rPr>
        <w:t>16</w:t>
      </w:r>
      <w:r w:rsidR="00023A9B" w:rsidRPr="00023A9B">
        <w:rPr>
          <w:rFonts w:ascii="宋体" w:eastAsia="宋体" w:hAnsi="宋体" w:cs="Tahoma" w:hint="eastAsia"/>
          <w:color w:val="333333"/>
          <w:kern w:val="0"/>
          <w:sz w:val="24"/>
          <w:szCs w:val="24"/>
        </w:rPr>
        <w:t>-</w:t>
      </w:r>
      <w:r>
        <w:rPr>
          <w:rFonts w:ascii="宋体" w:eastAsia="宋体" w:hAnsi="宋体" w:cs="Tahoma"/>
          <w:color w:val="333333"/>
          <w:kern w:val="0"/>
          <w:sz w:val="24"/>
          <w:szCs w:val="24"/>
        </w:rPr>
        <w:t>21</w:t>
      </w:r>
      <w:r w:rsidR="00023A9B" w:rsidRPr="00023A9B">
        <w:rPr>
          <w:rFonts w:ascii="宋体" w:eastAsia="宋体" w:hAnsi="宋体" w:cs="Tahoma" w:hint="eastAsia"/>
          <w:color w:val="333333"/>
          <w:kern w:val="0"/>
          <w:sz w:val="24"/>
          <w:szCs w:val="24"/>
        </w:rPr>
        <w:t>日：</w:t>
      </w:r>
      <w:r>
        <w:rPr>
          <w:rFonts w:ascii="宋体" w:eastAsia="宋体" w:hAnsi="宋体" w:cs="Tahoma" w:hint="eastAsia"/>
          <w:color w:val="333333"/>
          <w:kern w:val="0"/>
          <w:sz w:val="24"/>
          <w:szCs w:val="24"/>
        </w:rPr>
        <w:t>审核、</w:t>
      </w:r>
      <w:r>
        <w:rPr>
          <w:rFonts w:ascii="宋体" w:eastAsia="宋体" w:hAnsi="宋体" w:cs="Tahoma"/>
          <w:color w:val="333333"/>
          <w:kern w:val="0"/>
          <w:sz w:val="24"/>
          <w:szCs w:val="24"/>
        </w:rPr>
        <w:t>盖章、上报</w:t>
      </w:r>
      <w:r w:rsidR="00023A9B" w:rsidRPr="00023A9B">
        <w:rPr>
          <w:rFonts w:ascii="宋体" w:eastAsia="宋体" w:hAnsi="宋体" w:cs="Tahoma" w:hint="eastAsia"/>
          <w:color w:val="333333"/>
          <w:kern w:val="0"/>
          <w:sz w:val="24"/>
          <w:szCs w:val="24"/>
        </w:rPr>
        <w:t>。</w:t>
      </w:r>
    </w:p>
    <w:p w:rsidR="00424426" w:rsidRDefault="00424426" w:rsidP="00023A9B">
      <w:pPr>
        <w:widowControl/>
        <w:shd w:val="clear" w:color="auto" w:fill="FFFFFF"/>
        <w:spacing w:line="420" w:lineRule="atLeast"/>
        <w:jc w:val="left"/>
        <w:rPr>
          <w:rFonts w:ascii="宋体" w:eastAsia="宋体" w:hAnsi="宋体" w:cs="Tahoma"/>
          <w:color w:val="333333"/>
          <w:kern w:val="0"/>
          <w:sz w:val="24"/>
          <w:szCs w:val="24"/>
        </w:rPr>
      </w:pPr>
    </w:p>
    <w:p w:rsidR="00424426" w:rsidRDefault="00424426" w:rsidP="00023A9B">
      <w:pPr>
        <w:widowControl/>
        <w:shd w:val="clear" w:color="auto" w:fill="FFFFFF"/>
        <w:spacing w:line="420" w:lineRule="atLeast"/>
        <w:jc w:val="left"/>
        <w:rPr>
          <w:rFonts w:ascii="宋体" w:eastAsia="宋体" w:hAnsi="宋体" w:cs="Tahoma" w:hint="eastAsia"/>
          <w:color w:val="333333"/>
          <w:kern w:val="0"/>
          <w:sz w:val="24"/>
          <w:szCs w:val="24"/>
        </w:rPr>
      </w:pPr>
      <w:r>
        <w:rPr>
          <w:rFonts w:ascii="宋体" w:eastAsia="宋体" w:hAnsi="宋体" w:cs="Tahoma" w:hint="eastAsia"/>
          <w:color w:val="333333"/>
          <w:kern w:val="0"/>
          <w:sz w:val="24"/>
          <w:szCs w:val="24"/>
        </w:rPr>
        <w:t>申报</w:t>
      </w:r>
      <w:r>
        <w:rPr>
          <w:rFonts w:ascii="宋体" w:eastAsia="宋体" w:hAnsi="宋体" w:cs="Tahoma"/>
          <w:color w:val="333333"/>
          <w:kern w:val="0"/>
          <w:sz w:val="24"/>
          <w:szCs w:val="24"/>
        </w:rPr>
        <w:t>材料下载：</w:t>
      </w:r>
    </w:p>
    <w:p w:rsidR="00424426" w:rsidRDefault="00424426" w:rsidP="00023A9B">
      <w:pPr>
        <w:widowControl/>
        <w:shd w:val="clear" w:color="auto" w:fill="FFFFFF"/>
        <w:spacing w:line="420" w:lineRule="atLeast"/>
        <w:jc w:val="left"/>
        <w:rPr>
          <w:rFonts w:ascii="宋体" w:eastAsia="宋体" w:hAnsi="宋体" w:cs="Tahoma" w:hint="eastAsia"/>
          <w:color w:val="333333"/>
          <w:kern w:val="0"/>
          <w:sz w:val="24"/>
          <w:szCs w:val="24"/>
        </w:rPr>
      </w:pPr>
    </w:p>
    <w:p w:rsidR="00424426" w:rsidRDefault="00023A9B" w:rsidP="00023A9B">
      <w:pPr>
        <w:widowControl/>
        <w:shd w:val="clear" w:color="auto" w:fill="FFFFFF"/>
        <w:spacing w:line="420" w:lineRule="atLeast"/>
        <w:jc w:val="left"/>
        <w:rPr>
          <w:rFonts w:ascii="宋体" w:eastAsia="宋体" w:hAnsi="宋体" w:cs="Tahoma"/>
          <w:color w:val="333333"/>
          <w:kern w:val="0"/>
          <w:sz w:val="24"/>
          <w:szCs w:val="24"/>
        </w:rPr>
      </w:pPr>
      <w:r w:rsidRPr="00023A9B">
        <w:rPr>
          <w:rFonts w:ascii="宋体" w:eastAsia="宋体" w:hAnsi="宋体" w:cs="Tahoma" w:hint="eastAsia"/>
          <w:color w:val="333333"/>
          <w:kern w:val="0"/>
          <w:sz w:val="24"/>
          <w:szCs w:val="24"/>
        </w:rPr>
        <w:t>联系人：吴进</w:t>
      </w:r>
    </w:p>
    <w:p w:rsidR="00023A9B" w:rsidRPr="00023A9B" w:rsidRDefault="00023A9B" w:rsidP="00023A9B">
      <w:pPr>
        <w:widowControl/>
        <w:shd w:val="clear" w:color="auto" w:fill="FFFFFF"/>
        <w:spacing w:line="420" w:lineRule="atLeast"/>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电话：13611596779</w:t>
      </w:r>
    </w:p>
    <w:p w:rsidR="00424426" w:rsidRDefault="00424426" w:rsidP="00023A9B">
      <w:pPr>
        <w:widowControl/>
        <w:shd w:val="clear" w:color="auto" w:fill="FFFFFF"/>
        <w:spacing w:line="420" w:lineRule="atLeast"/>
        <w:jc w:val="left"/>
        <w:rPr>
          <w:rFonts w:ascii="宋体" w:eastAsia="宋体" w:hAnsi="宋体" w:cs="Tahoma"/>
          <w:color w:val="333333"/>
          <w:kern w:val="0"/>
          <w:sz w:val="24"/>
          <w:szCs w:val="24"/>
        </w:rPr>
      </w:pPr>
    </w:p>
    <w:p w:rsidR="00424426" w:rsidRDefault="00424426" w:rsidP="00023A9B">
      <w:pPr>
        <w:widowControl/>
        <w:shd w:val="clear" w:color="auto" w:fill="FFFFFF"/>
        <w:spacing w:line="420" w:lineRule="atLeast"/>
        <w:jc w:val="left"/>
        <w:rPr>
          <w:rFonts w:ascii="宋体" w:eastAsia="宋体" w:hAnsi="宋体" w:cs="Tahoma"/>
          <w:color w:val="333333"/>
          <w:kern w:val="0"/>
          <w:sz w:val="24"/>
          <w:szCs w:val="24"/>
        </w:rPr>
      </w:pPr>
    </w:p>
    <w:p w:rsidR="00424426" w:rsidRDefault="00023A9B" w:rsidP="00424426">
      <w:pPr>
        <w:widowControl/>
        <w:shd w:val="clear" w:color="auto" w:fill="FFFFFF"/>
        <w:spacing w:line="420" w:lineRule="atLeast"/>
        <w:ind w:firstLineChars="2450" w:firstLine="5880"/>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科学技术处</w:t>
      </w:r>
    </w:p>
    <w:p w:rsidR="00023A9B" w:rsidRPr="00023A9B" w:rsidRDefault="00023A9B" w:rsidP="00424426">
      <w:pPr>
        <w:widowControl/>
        <w:shd w:val="clear" w:color="auto" w:fill="FFFFFF"/>
        <w:spacing w:line="420" w:lineRule="atLeast"/>
        <w:ind w:firstLineChars="2300" w:firstLine="5520"/>
        <w:jc w:val="left"/>
        <w:rPr>
          <w:rFonts w:ascii="Tahoma" w:eastAsia="宋体" w:hAnsi="Tahoma" w:cs="Tahoma"/>
          <w:color w:val="333333"/>
          <w:kern w:val="0"/>
          <w:szCs w:val="21"/>
        </w:rPr>
      </w:pPr>
      <w:r w:rsidRPr="00023A9B">
        <w:rPr>
          <w:rFonts w:ascii="宋体" w:eastAsia="宋体" w:hAnsi="宋体" w:cs="Tahoma" w:hint="eastAsia"/>
          <w:color w:val="333333"/>
          <w:kern w:val="0"/>
          <w:sz w:val="24"/>
          <w:szCs w:val="24"/>
        </w:rPr>
        <w:t>2021年</w:t>
      </w:r>
      <w:r w:rsidR="00424426">
        <w:rPr>
          <w:rFonts w:ascii="宋体" w:eastAsia="宋体" w:hAnsi="宋体" w:cs="Tahoma"/>
          <w:color w:val="333333"/>
          <w:kern w:val="0"/>
          <w:sz w:val="24"/>
          <w:szCs w:val="24"/>
        </w:rPr>
        <w:t>4</w:t>
      </w:r>
      <w:r w:rsidRPr="00023A9B">
        <w:rPr>
          <w:rFonts w:ascii="宋体" w:eastAsia="宋体" w:hAnsi="宋体" w:cs="Tahoma" w:hint="eastAsia"/>
          <w:color w:val="333333"/>
          <w:kern w:val="0"/>
          <w:sz w:val="24"/>
          <w:szCs w:val="24"/>
        </w:rPr>
        <w:t>月</w:t>
      </w:r>
      <w:r w:rsidR="00424426">
        <w:rPr>
          <w:rFonts w:ascii="宋体" w:eastAsia="宋体" w:hAnsi="宋体" w:cs="Tahoma"/>
          <w:color w:val="333333"/>
          <w:kern w:val="0"/>
          <w:sz w:val="24"/>
          <w:szCs w:val="24"/>
        </w:rPr>
        <w:t>29</w:t>
      </w:r>
      <w:r w:rsidRPr="00023A9B">
        <w:rPr>
          <w:rFonts w:ascii="宋体" w:eastAsia="宋体" w:hAnsi="宋体" w:cs="Tahoma" w:hint="eastAsia"/>
          <w:color w:val="333333"/>
          <w:kern w:val="0"/>
          <w:sz w:val="24"/>
          <w:szCs w:val="24"/>
        </w:rPr>
        <w:t>日</w:t>
      </w:r>
    </w:p>
    <w:p w:rsidR="00C640F2" w:rsidRDefault="00C640F2"/>
    <w:p w:rsidR="00D95B9C" w:rsidRDefault="00D95B9C"/>
    <w:p w:rsidR="00D95B9C" w:rsidRDefault="00424426">
      <w:pPr>
        <w:rPr>
          <w:rFonts w:hint="eastAsia"/>
        </w:rPr>
      </w:pPr>
      <w:r>
        <w:rPr>
          <w:rFonts w:hint="eastAsia"/>
        </w:rPr>
        <w:t>通知全文：</w:t>
      </w:r>
    </w:p>
    <w:p w:rsidR="00424426" w:rsidRPr="00424426" w:rsidRDefault="00424426" w:rsidP="00424426">
      <w:pPr>
        <w:widowControl/>
        <w:wordWrap w:val="0"/>
        <w:spacing w:before="225" w:after="300"/>
        <w:outlineLvl w:val="0"/>
        <w:rPr>
          <w:rFonts w:asciiTheme="minorEastAsia" w:hAnsiTheme="minorEastAsia" w:cs="宋体"/>
          <w:b/>
          <w:bCs/>
          <w:color w:val="333333"/>
          <w:kern w:val="36"/>
          <w:sz w:val="24"/>
          <w:szCs w:val="24"/>
        </w:rPr>
      </w:pPr>
      <w:bookmarkStart w:id="0" w:name="_GoBack"/>
      <w:r w:rsidRPr="00424426">
        <w:rPr>
          <w:rFonts w:asciiTheme="minorEastAsia" w:hAnsiTheme="minorEastAsia" w:cs="宋体"/>
          <w:b/>
          <w:bCs/>
          <w:color w:val="333333"/>
          <w:kern w:val="36"/>
          <w:sz w:val="24"/>
          <w:szCs w:val="24"/>
        </w:rPr>
        <w:lastRenderedPageBreak/>
        <w:t>2021年度国家社会科学基金后期资助暨优秀博士论文出版项目申报公告</w:t>
      </w:r>
    </w:p>
    <w:p w:rsidR="00424426" w:rsidRPr="00424426" w:rsidRDefault="00424426" w:rsidP="00424426">
      <w:pPr>
        <w:widowControl/>
        <w:wordWrap w:val="0"/>
        <w:rPr>
          <w:rFonts w:asciiTheme="minorEastAsia" w:hAnsiTheme="minorEastAsia" w:cs="宋体"/>
          <w:color w:val="333333"/>
          <w:kern w:val="0"/>
          <w:sz w:val="24"/>
          <w:szCs w:val="24"/>
        </w:rPr>
      </w:pPr>
      <w:r w:rsidRPr="00424426">
        <w:rPr>
          <w:rFonts w:asciiTheme="minorEastAsia" w:hAnsiTheme="minorEastAsia" w:cs="宋体" w:hint="eastAsia"/>
          <w:color w:val="333333"/>
          <w:kern w:val="0"/>
          <w:sz w:val="24"/>
          <w:szCs w:val="24"/>
        </w:rPr>
        <w:t>2021年04月28日16:36来源：</w:t>
      </w:r>
      <w:hyperlink r:id="rId6" w:tgtFrame="_blank" w:history="1">
        <w:r w:rsidRPr="00424426">
          <w:rPr>
            <w:rFonts w:asciiTheme="minorEastAsia" w:hAnsiTheme="minorEastAsia" w:cs="宋体" w:hint="eastAsia"/>
            <w:color w:val="000000"/>
            <w:kern w:val="0"/>
            <w:sz w:val="24"/>
            <w:szCs w:val="24"/>
            <w:u w:val="single"/>
          </w:rPr>
          <w:t>全国哲学社会科学工作办公室</w:t>
        </w:r>
      </w:hyperlink>
    </w:p>
    <w:p w:rsidR="00424426" w:rsidRPr="00424426" w:rsidRDefault="00424426" w:rsidP="00424426">
      <w:pPr>
        <w:widowControl/>
        <w:spacing w:before="375" w:after="375"/>
        <w:ind w:firstLine="480"/>
        <w:jc w:val="left"/>
        <w:rPr>
          <w:rFonts w:asciiTheme="minorEastAsia" w:hAnsiTheme="minorEastAsia" w:cs="宋体" w:hint="eastAsia"/>
          <w:color w:val="333333"/>
          <w:kern w:val="0"/>
          <w:sz w:val="24"/>
          <w:szCs w:val="24"/>
        </w:rPr>
      </w:pPr>
      <w:r w:rsidRPr="00424426">
        <w:rPr>
          <w:rFonts w:asciiTheme="minorEastAsia" w:hAnsiTheme="minorEastAsia" w:cs="宋体"/>
          <w:color w:val="333333"/>
          <w:kern w:val="0"/>
          <w:sz w:val="24"/>
          <w:szCs w:val="24"/>
        </w:rPr>
        <w:t>经全国哲学社会科学工作领导小组批准，现将2021年度国家社科基金后期资助暨优秀博士论文出版项目申报有关事项公告如下：</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一、项目宗旨</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国家社科基金后期资助项目和优秀博士论文出版项目旨在鼓励广大哲学社会科学工作者弘扬优良学风，潜心治学，扎实研究，努力推出具有学术传承创新价值的精品力作，培养一批优秀青年学者，充分发挥国家社科基金在繁荣发展哲学社会科学中的示范引导作用。</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二、资助对象</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国家社科基金后期资助项目和优秀博士论文出版项目主要资助已基本完成且尚未出版的哲学社会科学研究的优秀学术成果。以资助学术专著为主，也资助少量学术价值较高的资料汇编和学术含量较高的工具书。国家社科基金26个学科，包括教育学、艺术学、军事学三个单列学科均可申报。</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三、项目类别与资助额度</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国家社科基金后期资助项目分为重点项目、一般项目。重点项目主要资助学术分量厚重、创新性强、对学科发展具有重要推动作用的研究成果，每项资助金额为35万元左右。一般项目主要资助学术价值较高、具有一定创新性的研究成果，每项资助金额为25万元左右。申请重点项目未达到立项要求、但达到一般项目标准的可立为一般项目。优秀博士论文出版项目主要资助研究深入、创新程度较高、具有较大发展潜力的优秀博士论文，突出对优秀青年学者的科研支持，每项资助金额为20万元左右。</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四、申报条件</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1.申请人须遵守中华人民共和国宪法和法律，坚持正确的政治方向、价值取向和研究导向，遵守国家社科基金有关管理规定；能够独立开展研究工作，学风优良；具有副高级以上（含）专业技术职称（职务），或者具有博士学位。鼓励知名专家学者和有长期学术积累的退休科研人员积极申报。</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2.申请人所在单位应设有科研管理部门，能够提供开展研究的必要条件并承诺信誉保证。申请优秀博士论文出版项目，如申请人所在单位无科研管理部门，可委托博士学位授予单位进行申报和管理。</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lastRenderedPageBreak/>
        <w:t>3.申报重点项目和一般项目的成果需完成80%以上（退休科研人员申报的成果完成比例不低于70%）。以博士论文、博士后研究报告为基础申报重点项目、一般项目，论文完成日期应为三年以上（答辩日期为2018年6月30日之前），并在原论文基础上进行实质性修改，且增删、修改内容篇幅达到原论文字数30%以上。</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4.优秀博士论文出版项目的申请人年龄应在35岁以下（1986年4月28日后出生），论文须以中文写作且被毕业院校评定为“优秀”等级，完成日期为2018年6月1日-2020年6月30日（以答辩日期为准）。同等条件下，获得省部级以上优秀博士论文的优先予以支持。</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5.凡有下列情形之一者不得申报：</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（1）申请人承担的国家社科基金项目、国家自然科学基金项目及其他国家级科研项目尚未结项；</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（2）属于国家社科基金项目、国家自然科学基金项目及其他国家级科研项目、教育部人文社会科学研究各类项目的研究成果；</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（3）已出版著作的修订本，或与申请人本人出版著作重复10%以上；</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（4）成果内容涉及国家秘密。</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五、申报办法</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重点项目和一般项目由个人直接申报；已与我办指定出版机构签署出版合同或达成出版合作意向的，须出具出版社推荐意见。优秀博士论文出版项目须经博士学位授予单位推荐后由个人进行申报。具体程序如下：</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1.填写申请书和申报信息汇总表。下载《项目申请书》和《项目申报信息汇总表》（见附件1、2、3），用计算机填写。跨学科研究课题要以“靠近优先”原则，选择一个为主学科申报。将填好的申请书（一式6份，A3纸双面打印、中缝装订）和申报信息汇总表电子版（确保与申请书有关信息保持一致），连同申报成果交所在单位科研管理部门审核、签署意见并盖章。</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2.准备申报材料。包括：（1）申请书6份；（2）申报成果6套（如申报书稿超过60万字，需另外报送6份成果概要，含2万字左右的成果内容介绍，以及全书目录和参考文献），书稿和成果概要均用A4纸双面印制、左侧装订成册,并附成果查重报告（1份）；以博士论文和博士后研究报告为基础申请重点项目和一般项目的需提交论文或研究报告原文，并附修改说明（1份）；（3）申报优秀博士论文出版项目的需提供论文等级证明材料，博士学位论文评阅书</w:t>
      </w:r>
      <w:r w:rsidRPr="00424426">
        <w:rPr>
          <w:rFonts w:asciiTheme="minorEastAsia" w:hAnsiTheme="minorEastAsia" w:cs="宋体"/>
          <w:color w:val="333333"/>
          <w:kern w:val="0"/>
          <w:sz w:val="24"/>
          <w:szCs w:val="24"/>
        </w:rPr>
        <w:lastRenderedPageBreak/>
        <w:t>复印件、答辩决议书复印件；（4）往年申报过后期资助项目的成果，需附详细的修改说明（见附件4）。上述材料的电子版要一同报送我办。</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3.各省（区、市）、兵团社科规划办或在京委托管理机构受理本地区本部门申报材料，并对政治方向、学术价值、创新程度等进行认真审核，严格把关。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教育学、艺术学、军事学三个单列学科的项目申报，分别由全国教育科学规划办、全国艺术科学规划办和全军社科规划办直接受理。</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申报材料一律不予退回，我办将做好申报材料的保密工作。</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六、研究及出版要求</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1.项目负责人在项目执行期间要遵守相关承诺，履行约定义务，按期完成研究任务，获准立项的课题《申请书》视为具有约束力的资助合同文本。重点项目和一般项目完成时限为1-3年，优秀博士论文出版项目要求于2022年8月前完成修改出版，申请人应按时限完成研究工作。</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2.项目最终成果须先鉴定、后出版。各省（区、市）、兵团社科规划办或在京委托管理机构对最终成果组织鉴定后提交我办审核，合格者方可进入出版程序并办理结项。重点项目和一般项目研究成果由我办指定出版机构并按要求统一出版，优秀博士论文由我办安排集中出版。项目申报评审期间、鉴定结项之前，申请人不得擅自出版，违规者将终止申请或撤项，并通报批评。</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3.后期资助项目成果出版后，我办将常态化遴选完成质量与学术价值较高的作品，形成国家社科基金“优秀出版成果重点推荐书目”，对优秀成果进行形式多样的宣传推介。</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七、其他注意事项</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1.申请人需按照《项目申请书》和申报公告如实填写申请材料，保证没有知识产权争议，不得有违背科研诚信要求的行为。凡在申请时弄虚作假的，申报成果存在抄袭剽窃等行为的，一经发现查实，3年内取消申报资格；如获立项即予撤项并通报批评。情节严重的，申请人5年内不得申报国家社科基金项目。凡在国家社科基金项目申报和评审中发现严重违规违纪行为的，除按规定进行处理外，将被列入不良科研信用记录。</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lastRenderedPageBreak/>
        <w:t>2.各地社科规划（工作）办、在京委托管理机构和责任单位要加强对申报工作的组织和指导，切实提高申报质量，严格审核申请人和申报成果的资格条件，签署明确意见后上报我办。</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3.2021年国家社科基金后期资助项目和优秀博士论文出版项目集中受理申报时间为7月1日至7月15日。纸质版申报材料统一由各地社科规划（工作）办或在京委托管理机构寄送，不接受个人以及科研单位、出版机构的报送；电子版申报信息汇总表需由各地社科规划（工作）办或在京委托管理机构汇总审核后，统一发送至我办。</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全国社科工作办基金处联系电话：（010）83083062，55604027</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全国教育规划办联系电话：（010）62003307</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全国艺术规划办联系电话：（010）87930753</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全军社科规划办联系电话：（010）66905730</w:t>
      </w:r>
    </w:p>
    <w:p w:rsidR="00424426" w:rsidRPr="00424426" w:rsidRDefault="00424426" w:rsidP="00424426">
      <w:pPr>
        <w:widowControl/>
        <w:spacing w:before="375" w:after="375"/>
        <w:ind w:firstLine="480"/>
        <w:jc w:val="righ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全国哲学社会科学工作办公室</w:t>
      </w:r>
    </w:p>
    <w:p w:rsidR="00424426" w:rsidRPr="00424426" w:rsidRDefault="00424426" w:rsidP="00424426">
      <w:pPr>
        <w:widowControl/>
        <w:spacing w:before="375" w:after="375"/>
        <w:ind w:firstLine="480"/>
        <w:jc w:val="righ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2021年4月28日</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附件</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hyperlink r:id="rId7" w:tgtFrame="_blank" w:history="1">
        <w:r w:rsidRPr="00424426">
          <w:rPr>
            <w:rFonts w:asciiTheme="minorEastAsia" w:hAnsiTheme="minorEastAsia" w:cs="宋体"/>
            <w:color w:val="0000FF"/>
            <w:kern w:val="0"/>
            <w:sz w:val="24"/>
            <w:szCs w:val="24"/>
            <w:u w:val="single"/>
          </w:rPr>
          <w:t>1.国家社科基金后期资助项目申请书（重点项目、一般项目）</w:t>
        </w:r>
      </w:hyperlink>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hyperlink r:id="rId8" w:tgtFrame="_blank" w:history="1">
        <w:r w:rsidRPr="00424426">
          <w:rPr>
            <w:rFonts w:asciiTheme="minorEastAsia" w:hAnsiTheme="minorEastAsia" w:cs="宋体"/>
            <w:color w:val="0000FF"/>
            <w:kern w:val="0"/>
            <w:sz w:val="24"/>
            <w:szCs w:val="24"/>
            <w:u w:val="single"/>
          </w:rPr>
          <w:t>2.国家社科基金优秀博士论文出版项目申请书</w:t>
        </w:r>
      </w:hyperlink>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hyperlink r:id="rId9" w:tgtFrame="_blank" w:history="1">
        <w:r w:rsidRPr="00424426">
          <w:rPr>
            <w:rFonts w:asciiTheme="minorEastAsia" w:hAnsiTheme="minorEastAsia" w:cs="宋体"/>
            <w:color w:val="0000FF"/>
            <w:kern w:val="0"/>
            <w:sz w:val="24"/>
            <w:szCs w:val="24"/>
            <w:u w:val="single"/>
          </w:rPr>
          <w:t>3.国家社科基金后期资助项目申报信息汇总表</w:t>
        </w:r>
      </w:hyperlink>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hyperlink r:id="rId10" w:tgtFrame="_blank" w:history="1">
        <w:r w:rsidRPr="00424426">
          <w:rPr>
            <w:rFonts w:asciiTheme="minorEastAsia" w:hAnsiTheme="minorEastAsia" w:cs="宋体"/>
            <w:color w:val="0000FF"/>
            <w:kern w:val="0"/>
            <w:sz w:val="24"/>
            <w:szCs w:val="24"/>
            <w:u w:val="single"/>
          </w:rPr>
          <w:t>4.国家社科基金后期资助项目申报成果修改说明</w:t>
        </w:r>
      </w:hyperlink>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hyperlink r:id="rId11" w:tgtFrame="_blank" w:history="1">
        <w:r w:rsidRPr="00424426">
          <w:rPr>
            <w:rFonts w:asciiTheme="minorEastAsia" w:hAnsiTheme="minorEastAsia" w:cs="宋体"/>
            <w:color w:val="0000FF"/>
            <w:kern w:val="0"/>
            <w:sz w:val="24"/>
            <w:szCs w:val="24"/>
            <w:u w:val="single"/>
          </w:rPr>
          <w:t>5.国家社会科学基金项目申报数据代码表</w:t>
        </w:r>
      </w:hyperlink>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b/>
          <w:bCs/>
          <w:color w:val="333333"/>
          <w:kern w:val="0"/>
          <w:sz w:val="24"/>
          <w:szCs w:val="24"/>
        </w:rPr>
        <w:t>附：目前暂定的推荐申报出版机构名单（63家）</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人民出版社、学习出版社、中国社会科学出版社、商务印书馆、中华书局、社会科学文献出版社、人民文学出版社、中央党校出版社、中央文献出版社、中央编译出版社、中共党史出版社、高等教育出版社、法律出版社、经济科学出版社、中国财政经济出版社、中国大百科全书出版社、科学出版社、九州出版社、民族出版社、国家图书馆出版社、教育科学出版社、文化艺术出版</w:t>
      </w:r>
      <w:r w:rsidRPr="00424426">
        <w:rPr>
          <w:rFonts w:asciiTheme="minorEastAsia" w:hAnsiTheme="minorEastAsia" w:cs="宋体"/>
          <w:color w:val="333333"/>
          <w:kern w:val="0"/>
          <w:sz w:val="24"/>
          <w:szCs w:val="24"/>
        </w:rPr>
        <w:lastRenderedPageBreak/>
        <w:t>社、外文出版社、解放军出版社、军事科学出版社、文物出版社、故宫出版社、上海世纪出版集团、上海人民出版社、上海三联书店、上海古籍出版社、上海远东出版社、上海社会科学院出版社、天津古籍出版社、天津人民出版社、江苏人民出版社、山东人民出版社、湖北人民出版社、广东人民出版社、四川人民出版社、陕西人民出版社</w:t>
      </w:r>
    </w:p>
    <w:p w:rsidR="00424426" w:rsidRPr="00424426" w:rsidRDefault="00424426" w:rsidP="00424426">
      <w:pPr>
        <w:widowControl/>
        <w:spacing w:before="375" w:after="375"/>
        <w:ind w:firstLine="480"/>
        <w:jc w:val="left"/>
        <w:rPr>
          <w:rFonts w:asciiTheme="minorEastAsia" w:hAnsiTheme="minorEastAsia" w:cs="宋体"/>
          <w:color w:val="333333"/>
          <w:kern w:val="0"/>
          <w:sz w:val="24"/>
          <w:szCs w:val="24"/>
        </w:rPr>
      </w:pPr>
      <w:r w:rsidRPr="00424426">
        <w:rPr>
          <w:rFonts w:asciiTheme="minorEastAsia" w:hAnsiTheme="minorEastAsia" w:cs="宋体"/>
          <w:color w:val="333333"/>
          <w:kern w:val="0"/>
          <w:sz w:val="24"/>
          <w:szCs w:val="24"/>
        </w:rPr>
        <w:t>北京大学出版社、中国人民大学出版社、北京师范大学出版社、清华大学出版社、外语教学与研究出版社、中国政法大学出版社、国防大学出版社、复旦大学出版社、华东师范大学出版社、上海交通大学出版社、南京大学出版社、浙江大学出版社、武汉大学出版社、山东大学出版社、吉林大学出版社、厦门大学出版社、南开大学出版社、中山大学出版社、四川大学出版社、西南师范大学出版社、兰州大学出版社、安徽大学出版社</w:t>
      </w:r>
    </w:p>
    <w:tbl>
      <w:tblPr>
        <w:tblW w:w="2000" w:type="pct"/>
        <w:jc w:val="center"/>
        <w:tblCellSpacing w:w="15" w:type="dxa"/>
        <w:tblCellMar>
          <w:top w:w="15" w:type="dxa"/>
          <w:left w:w="15" w:type="dxa"/>
          <w:bottom w:w="15" w:type="dxa"/>
          <w:right w:w="15" w:type="dxa"/>
        </w:tblCellMar>
        <w:tblLook w:val="04A0" w:firstRow="1" w:lastRow="0" w:firstColumn="1" w:lastColumn="0" w:noHBand="0" w:noVBand="1"/>
      </w:tblPr>
      <w:tblGrid>
        <w:gridCol w:w="3322"/>
      </w:tblGrid>
      <w:tr w:rsidR="00424426" w:rsidRPr="00424426" w:rsidTr="00424426">
        <w:trPr>
          <w:tblCellSpacing w:w="15" w:type="dxa"/>
          <w:jc w:val="center"/>
        </w:trPr>
        <w:tc>
          <w:tcPr>
            <w:tcW w:w="0" w:type="auto"/>
            <w:vAlign w:val="center"/>
            <w:hideMark/>
          </w:tcPr>
          <w:p w:rsidR="00424426" w:rsidRPr="00424426" w:rsidRDefault="00424426" w:rsidP="00424426">
            <w:pPr>
              <w:widowControl/>
              <w:jc w:val="left"/>
              <w:rPr>
                <w:rFonts w:asciiTheme="minorEastAsia" w:hAnsiTheme="minorEastAsia" w:cs="宋体"/>
                <w:color w:val="333333"/>
                <w:kern w:val="0"/>
                <w:sz w:val="24"/>
                <w:szCs w:val="24"/>
              </w:rPr>
            </w:pPr>
          </w:p>
        </w:tc>
      </w:tr>
    </w:tbl>
    <w:p w:rsidR="00424426" w:rsidRPr="00424426" w:rsidRDefault="00424426" w:rsidP="00424426">
      <w:pPr>
        <w:widowControl/>
        <w:jc w:val="right"/>
        <w:rPr>
          <w:rFonts w:asciiTheme="minorEastAsia" w:hAnsiTheme="minorEastAsia" w:cs="宋体"/>
          <w:color w:val="333333"/>
          <w:kern w:val="0"/>
          <w:sz w:val="24"/>
          <w:szCs w:val="24"/>
        </w:rPr>
      </w:pPr>
      <w:r w:rsidRPr="00424426">
        <w:rPr>
          <w:rFonts w:asciiTheme="minorEastAsia" w:hAnsiTheme="minorEastAsia" w:cs="宋体" w:hint="eastAsia"/>
          <w:color w:val="333333"/>
          <w:kern w:val="0"/>
          <w:sz w:val="24"/>
          <w:szCs w:val="24"/>
        </w:rPr>
        <w:t>(责编：王小林、黄瑾)</w:t>
      </w:r>
    </w:p>
    <w:p w:rsidR="00D95B9C" w:rsidRPr="00424426" w:rsidRDefault="00D95B9C" w:rsidP="00424426">
      <w:pPr>
        <w:rPr>
          <w:rFonts w:asciiTheme="minorEastAsia" w:hAnsiTheme="minorEastAsia"/>
          <w:sz w:val="24"/>
          <w:szCs w:val="24"/>
        </w:rPr>
      </w:pPr>
    </w:p>
    <w:p w:rsidR="00D95B9C" w:rsidRPr="00424426" w:rsidRDefault="00D95B9C" w:rsidP="00424426">
      <w:pPr>
        <w:rPr>
          <w:rFonts w:asciiTheme="minorEastAsia" w:hAnsiTheme="minorEastAsia"/>
          <w:sz w:val="24"/>
          <w:szCs w:val="24"/>
        </w:rPr>
      </w:pPr>
    </w:p>
    <w:p w:rsidR="00D95B9C" w:rsidRPr="00424426" w:rsidRDefault="00D95B9C" w:rsidP="00424426">
      <w:pPr>
        <w:rPr>
          <w:rFonts w:asciiTheme="minorEastAsia" w:hAnsiTheme="minorEastAsia"/>
          <w:sz w:val="24"/>
          <w:szCs w:val="24"/>
        </w:rPr>
      </w:pPr>
    </w:p>
    <w:bookmarkEnd w:id="0"/>
    <w:p w:rsidR="00D95B9C" w:rsidRDefault="00D95B9C">
      <w:pPr>
        <w:rPr>
          <w:rFonts w:hint="eastAsia"/>
        </w:rPr>
      </w:pPr>
    </w:p>
    <w:sectPr w:rsidR="00D95B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31FF" w:rsidRDefault="001431FF" w:rsidP="00D95B9C">
      <w:r>
        <w:separator/>
      </w:r>
    </w:p>
  </w:endnote>
  <w:endnote w:type="continuationSeparator" w:id="0">
    <w:p w:rsidR="001431FF" w:rsidRDefault="001431FF" w:rsidP="00D95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31FF" w:rsidRDefault="001431FF" w:rsidP="00D95B9C">
      <w:r>
        <w:separator/>
      </w:r>
    </w:p>
  </w:footnote>
  <w:footnote w:type="continuationSeparator" w:id="0">
    <w:p w:rsidR="001431FF" w:rsidRDefault="001431FF" w:rsidP="00D95B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776"/>
    <w:rsid w:val="00023A9B"/>
    <w:rsid w:val="001431FF"/>
    <w:rsid w:val="00424426"/>
    <w:rsid w:val="00C640F2"/>
    <w:rsid w:val="00D90776"/>
    <w:rsid w:val="00D95B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8224AD9-3DDB-4049-B453-989363806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5B9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5B9C"/>
    <w:rPr>
      <w:sz w:val="18"/>
      <w:szCs w:val="18"/>
    </w:rPr>
  </w:style>
  <w:style w:type="paragraph" w:styleId="a4">
    <w:name w:val="footer"/>
    <w:basedOn w:val="a"/>
    <w:link w:val="Char0"/>
    <w:uiPriority w:val="99"/>
    <w:unhideWhenUsed/>
    <w:rsid w:val="00D95B9C"/>
    <w:pPr>
      <w:tabs>
        <w:tab w:val="center" w:pos="4153"/>
        <w:tab w:val="right" w:pos="8306"/>
      </w:tabs>
      <w:snapToGrid w:val="0"/>
      <w:jc w:val="left"/>
    </w:pPr>
    <w:rPr>
      <w:sz w:val="18"/>
      <w:szCs w:val="18"/>
    </w:rPr>
  </w:style>
  <w:style w:type="character" w:customStyle="1" w:styleId="Char0">
    <w:name w:val="页脚 Char"/>
    <w:basedOn w:val="a0"/>
    <w:link w:val="a4"/>
    <w:uiPriority w:val="99"/>
    <w:rsid w:val="00D95B9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056207">
      <w:bodyDiv w:val="1"/>
      <w:marLeft w:val="0"/>
      <w:marRight w:val="0"/>
      <w:marTop w:val="0"/>
      <w:marBottom w:val="0"/>
      <w:divBdr>
        <w:top w:val="none" w:sz="0" w:space="0" w:color="auto"/>
        <w:left w:val="none" w:sz="0" w:space="0" w:color="auto"/>
        <w:bottom w:val="none" w:sz="0" w:space="0" w:color="auto"/>
        <w:right w:val="none" w:sz="0" w:space="0" w:color="auto"/>
      </w:divBdr>
    </w:div>
    <w:div w:id="1510026261">
      <w:bodyDiv w:val="1"/>
      <w:marLeft w:val="0"/>
      <w:marRight w:val="0"/>
      <w:marTop w:val="0"/>
      <w:marBottom w:val="0"/>
      <w:divBdr>
        <w:top w:val="none" w:sz="0" w:space="0" w:color="auto"/>
        <w:left w:val="none" w:sz="0" w:space="0" w:color="auto"/>
        <w:bottom w:val="none" w:sz="0" w:space="0" w:color="auto"/>
        <w:right w:val="none" w:sz="0" w:space="0" w:color="auto"/>
      </w:divBdr>
      <w:divsChild>
        <w:div w:id="548419460">
          <w:marLeft w:val="0"/>
          <w:marRight w:val="0"/>
          <w:marTop w:val="0"/>
          <w:marBottom w:val="0"/>
          <w:divBdr>
            <w:top w:val="none" w:sz="0" w:space="0" w:color="auto"/>
            <w:left w:val="none" w:sz="0" w:space="0" w:color="auto"/>
            <w:bottom w:val="single" w:sz="6" w:space="11" w:color="D3D3D3"/>
            <w:right w:val="none" w:sz="0" w:space="0" w:color="auto"/>
          </w:divBdr>
        </w:div>
        <w:div w:id="688873978">
          <w:marLeft w:val="0"/>
          <w:marRight w:val="0"/>
          <w:marTop w:val="30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195991161.doc"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ownload.people.com.cn/dangwang/one16195990711.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opss.gov.cn/n1/2021/0428/c431030-32090900.html" TargetMode="External"/><Relationship Id="rId11" Type="http://schemas.openxmlformats.org/officeDocument/2006/relationships/hyperlink" Target="http://download.people.com.cn/dangwang/one16195992791.xls" TargetMode="External"/><Relationship Id="rId5" Type="http://schemas.openxmlformats.org/officeDocument/2006/relationships/endnotes" Target="endnotes.xml"/><Relationship Id="rId10" Type="http://schemas.openxmlformats.org/officeDocument/2006/relationships/hyperlink" Target="http://download.people.com.cn/dangwang/one16195992451.doc" TargetMode="External"/><Relationship Id="rId4" Type="http://schemas.openxmlformats.org/officeDocument/2006/relationships/footnotes" Target="footnotes.xml"/><Relationship Id="rId9" Type="http://schemas.openxmlformats.org/officeDocument/2006/relationships/hyperlink" Target="http://download.people.com.cn/dangwang/one1619664125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718</Words>
  <Characters>4096</Characters>
  <Application>Microsoft Office Word</Application>
  <DocSecurity>0</DocSecurity>
  <Lines>34</Lines>
  <Paragraphs>9</Paragraphs>
  <ScaleCrop>false</ScaleCrop>
  <Company>P R C</Company>
  <LinksUpToDate>false</LinksUpToDate>
  <CharactersWithSpaces>4805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2021-04-29T07:04:00Z</dcterms:created>
  <dcterms:modified xsi:type="dcterms:W3CDTF">2021-04-29T07:36:00Z</dcterms:modified>
</cp:coreProperties>
</file>