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0AF" w:rsidRPr="00993049" w:rsidRDefault="00993049" w:rsidP="00993049">
      <w:pPr>
        <w:jc w:val="center"/>
        <w:rPr>
          <w:b/>
          <w:bCs/>
          <w:sz w:val="36"/>
          <w:szCs w:val="40"/>
        </w:rPr>
      </w:pPr>
      <w:r w:rsidRPr="00993049">
        <w:rPr>
          <w:rFonts w:hint="eastAsia"/>
          <w:b/>
          <w:bCs/>
          <w:sz w:val="36"/>
          <w:szCs w:val="40"/>
        </w:rPr>
        <w:t>中国药科大学“双一流”建设项目研究成果信息汇总</w:t>
      </w:r>
    </w:p>
    <w:p w:rsidR="00993049" w:rsidRDefault="00993049"/>
    <w:tbl>
      <w:tblPr>
        <w:tblStyle w:val="a3"/>
        <w:tblW w:w="9784" w:type="dxa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1701"/>
        <w:gridCol w:w="2985"/>
      </w:tblGrid>
      <w:tr w:rsidR="00993049" w:rsidTr="00796B30">
        <w:trPr>
          <w:trHeight w:val="693"/>
          <w:jc w:val="center"/>
        </w:trPr>
        <w:tc>
          <w:tcPr>
            <w:tcW w:w="1413" w:type="dxa"/>
            <w:vAlign w:val="center"/>
          </w:tcPr>
          <w:p w:rsidR="00993049" w:rsidRDefault="00993049" w:rsidP="00796B30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8371" w:type="dxa"/>
            <w:gridSpan w:val="3"/>
            <w:vAlign w:val="center"/>
          </w:tcPr>
          <w:p w:rsidR="00993049" w:rsidRDefault="00993049" w:rsidP="00796B30">
            <w:pPr>
              <w:jc w:val="left"/>
            </w:pPr>
          </w:p>
        </w:tc>
      </w:tr>
      <w:tr w:rsidR="00993049" w:rsidTr="00796B30">
        <w:trPr>
          <w:trHeight w:val="668"/>
          <w:jc w:val="center"/>
        </w:trPr>
        <w:tc>
          <w:tcPr>
            <w:tcW w:w="1413" w:type="dxa"/>
            <w:vAlign w:val="center"/>
          </w:tcPr>
          <w:p w:rsidR="00993049" w:rsidRDefault="00993049" w:rsidP="00796B30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3685" w:type="dxa"/>
            <w:vAlign w:val="center"/>
          </w:tcPr>
          <w:p w:rsidR="00993049" w:rsidRDefault="00993049" w:rsidP="00796B30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049" w:rsidRDefault="00993049" w:rsidP="00796B30">
            <w:pPr>
              <w:jc w:val="center"/>
            </w:pPr>
            <w:r>
              <w:rPr>
                <w:rFonts w:hint="eastAsia"/>
              </w:rPr>
              <w:t>代表性论文总数</w:t>
            </w:r>
          </w:p>
        </w:tc>
        <w:tc>
          <w:tcPr>
            <w:tcW w:w="2985" w:type="dxa"/>
            <w:vAlign w:val="center"/>
          </w:tcPr>
          <w:p w:rsidR="00993049" w:rsidRDefault="00796B30" w:rsidP="00796B30">
            <w:pPr>
              <w:jc w:val="center"/>
            </w:pPr>
            <w:r>
              <w:rPr>
                <w:rFonts w:hint="eastAsia"/>
              </w:rPr>
              <w:t>篇</w:t>
            </w:r>
          </w:p>
        </w:tc>
      </w:tr>
      <w:tr w:rsidR="00993049" w:rsidTr="00796B30">
        <w:trPr>
          <w:jc w:val="center"/>
        </w:trPr>
        <w:tc>
          <w:tcPr>
            <w:tcW w:w="1413" w:type="dxa"/>
            <w:vAlign w:val="center"/>
          </w:tcPr>
          <w:p w:rsidR="00993049" w:rsidRPr="00796B30" w:rsidRDefault="00796B30" w:rsidP="00796B30">
            <w:pPr>
              <w:rPr>
                <w:sz w:val="24"/>
                <w:szCs w:val="28"/>
              </w:rPr>
            </w:pPr>
            <w:r w:rsidRPr="00796B30">
              <w:rPr>
                <w:rFonts w:hint="eastAsia"/>
                <w:sz w:val="24"/>
                <w:szCs w:val="28"/>
              </w:rPr>
              <w:t>影响因子超过5的文章清单</w:t>
            </w:r>
          </w:p>
        </w:tc>
        <w:tc>
          <w:tcPr>
            <w:tcW w:w="8371" w:type="dxa"/>
            <w:gridSpan w:val="3"/>
          </w:tcPr>
          <w:p w:rsidR="00993049" w:rsidRDefault="00796B30">
            <w:r>
              <w:rPr>
                <w:rFonts w:hint="eastAsia"/>
              </w:rPr>
              <w:t>1.</w:t>
            </w:r>
          </w:p>
          <w:p w:rsidR="00796B30" w:rsidRDefault="00796B30">
            <w:r>
              <w:rPr>
                <w:rFonts w:hint="eastAsia"/>
              </w:rPr>
              <w:t>2.</w:t>
            </w:r>
          </w:p>
          <w:p w:rsidR="00796B30" w:rsidRDefault="00796B30">
            <w:r>
              <w:rPr>
                <w:rFonts w:hint="eastAsia"/>
              </w:rPr>
              <w:t>3.</w:t>
            </w:r>
          </w:p>
          <w:p w:rsidR="00796B30" w:rsidRDefault="00796B30">
            <w:r>
              <w:rPr>
                <w:rFonts w:hint="eastAsia"/>
              </w:rPr>
              <w:t>……</w:t>
            </w:r>
          </w:p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</w:tc>
      </w:tr>
      <w:tr w:rsidR="00993049" w:rsidTr="00796B30">
        <w:trPr>
          <w:jc w:val="center"/>
        </w:trPr>
        <w:tc>
          <w:tcPr>
            <w:tcW w:w="1413" w:type="dxa"/>
            <w:vAlign w:val="center"/>
          </w:tcPr>
          <w:p w:rsidR="00993049" w:rsidRPr="00796B30" w:rsidRDefault="00796B30" w:rsidP="00796B30">
            <w:pPr>
              <w:rPr>
                <w:sz w:val="24"/>
                <w:szCs w:val="28"/>
              </w:rPr>
            </w:pPr>
            <w:r w:rsidRPr="00796B30">
              <w:rPr>
                <w:rFonts w:hint="eastAsia"/>
                <w:sz w:val="24"/>
                <w:szCs w:val="28"/>
              </w:rPr>
              <w:t>二级</w:t>
            </w:r>
            <w:r w:rsidR="00513D04">
              <w:rPr>
                <w:rFonts w:hint="eastAsia"/>
                <w:sz w:val="24"/>
                <w:szCs w:val="28"/>
              </w:rPr>
              <w:t>学科</w:t>
            </w:r>
            <w:r w:rsidRPr="00796B30">
              <w:rPr>
                <w:rFonts w:hint="eastAsia"/>
                <w:sz w:val="24"/>
                <w:szCs w:val="28"/>
              </w:rPr>
              <w:t>领域顶级期刊清单</w:t>
            </w:r>
          </w:p>
        </w:tc>
        <w:tc>
          <w:tcPr>
            <w:tcW w:w="8371" w:type="dxa"/>
            <w:gridSpan w:val="3"/>
          </w:tcPr>
          <w:p w:rsidR="00993049" w:rsidRDefault="00796B30">
            <w:r>
              <w:rPr>
                <w:rFonts w:hint="eastAsia"/>
              </w:rPr>
              <w:t>1.</w:t>
            </w:r>
          </w:p>
          <w:p w:rsidR="00796B30" w:rsidRDefault="00796B30">
            <w:r>
              <w:rPr>
                <w:rFonts w:hint="eastAsia"/>
              </w:rPr>
              <w:t>2.</w:t>
            </w:r>
          </w:p>
          <w:p w:rsidR="00796B30" w:rsidRDefault="00796B30">
            <w:r>
              <w:rPr>
                <w:rFonts w:hint="eastAsia"/>
              </w:rPr>
              <w:t>3.</w:t>
            </w:r>
          </w:p>
          <w:p w:rsidR="00796B30" w:rsidRDefault="00796B30">
            <w:r>
              <w:rPr>
                <w:rFonts w:hint="eastAsia"/>
              </w:rPr>
              <w:t>……</w:t>
            </w:r>
          </w:p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</w:tc>
      </w:tr>
      <w:tr w:rsidR="00796B30" w:rsidTr="00796B30">
        <w:trPr>
          <w:jc w:val="center"/>
        </w:trPr>
        <w:tc>
          <w:tcPr>
            <w:tcW w:w="1413" w:type="dxa"/>
            <w:vAlign w:val="center"/>
          </w:tcPr>
          <w:p w:rsidR="00796B30" w:rsidRPr="00796B30" w:rsidRDefault="00796B30" w:rsidP="00796B30">
            <w:pPr>
              <w:rPr>
                <w:sz w:val="24"/>
                <w:szCs w:val="28"/>
              </w:rPr>
            </w:pPr>
            <w:r w:rsidRPr="00796B30">
              <w:rPr>
                <w:rFonts w:hint="eastAsia"/>
                <w:sz w:val="24"/>
                <w:szCs w:val="28"/>
              </w:rPr>
              <w:t>专利发表情况</w:t>
            </w:r>
          </w:p>
        </w:tc>
        <w:tc>
          <w:tcPr>
            <w:tcW w:w="8371" w:type="dxa"/>
            <w:gridSpan w:val="3"/>
          </w:tcPr>
          <w:p w:rsidR="00796B30" w:rsidRDefault="00796B30">
            <w:r>
              <w:rPr>
                <w:rFonts w:hint="eastAsia"/>
              </w:rPr>
              <w:t>1.</w:t>
            </w:r>
          </w:p>
          <w:p w:rsidR="00796B30" w:rsidRDefault="00796B30">
            <w:r>
              <w:rPr>
                <w:rFonts w:hint="eastAsia"/>
              </w:rPr>
              <w:t>2.</w:t>
            </w:r>
          </w:p>
          <w:p w:rsidR="00796B30" w:rsidRDefault="00796B30">
            <w:r>
              <w:rPr>
                <w:rFonts w:hint="eastAsia"/>
              </w:rPr>
              <w:t>3.</w:t>
            </w:r>
          </w:p>
          <w:p w:rsidR="00796B30" w:rsidRDefault="00796B30">
            <w:r>
              <w:rPr>
                <w:rFonts w:hint="eastAsia"/>
              </w:rPr>
              <w:t>……</w:t>
            </w:r>
          </w:p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</w:tc>
      </w:tr>
    </w:tbl>
    <w:p w:rsidR="00993049" w:rsidRDefault="00796B30">
      <w:r w:rsidRPr="00796B30">
        <w:rPr>
          <w:rFonts w:hint="eastAsia"/>
          <w:b/>
          <w:bCs/>
        </w:rPr>
        <w:t>注：</w:t>
      </w:r>
      <w:r>
        <w:rPr>
          <w:rFonts w:hint="eastAsia"/>
        </w:rPr>
        <w:t>成果统计起止日期为2018年1月1日至现在</w:t>
      </w:r>
      <w:r w:rsidR="00513D04">
        <w:rPr>
          <w:rFonts w:hint="eastAsia"/>
        </w:rPr>
        <w:t>，涵盖所有团队成员论文及专利成果。</w:t>
      </w:r>
    </w:p>
    <w:sectPr w:rsidR="00993049" w:rsidSect="0099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49"/>
    <w:rsid w:val="000A54AC"/>
    <w:rsid w:val="00513D04"/>
    <w:rsid w:val="00796B30"/>
    <w:rsid w:val="00993049"/>
    <w:rsid w:val="00A0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A978"/>
  <w15:chartTrackingRefBased/>
  <w15:docId w15:val="{FDA9E456-0CF0-4326-9F0A-20B46840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h w</cp:lastModifiedBy>
  <cp:revision>3</cp:revision>
  <dcterms:created xsi:type="dcterms:W3CDTF">2020-04-20T06:44:00Z</dcterms:created>
  <dcterms:modified xsi:type="dcterms:W3CDTF">2020-04-20T11:27:00Z</dcterms:modified>
</cp:coreProperties>
</file>