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C2" w:rsidRPr="00446F7C" w:rsidRDefault="009A3302" w:rsidP="004B19C2">
      <w:pPr>
        <w:pStyle w:val="Authors"/>
        <w:rPr>
          <w:rFonts w:ascii="仿宋_GB2312" w:eastAsia="仿宋_GB2312"/>
          <w:b/>
          <w:lang w:val="en-US" w:eastAsia="zh-CN"/>
        </w:rPr>
      </w:pPr>
      <w:r>
        <w:rPr>
          <w:rFonts w:ascii="仿宋_GB2312" w:eastAsia="仿宋_GB2312" w:hint="eastAsia"/>
          <w:b/>
          <w:lang w:val="en-US" w:eastAsia="zh-CN"/>
        </w:rPr>
        <w:t>1</w:t>
      </w:r>
      <w:r>
        <w:rPr>
          <w:rFonts w:ascii="仿宋_GB2312" w:eastAsia="仿宋_GB2312"/>
          <w:b/>
          <w:lang w:val="en-US" w:eastAsia="zh-CN"/>
        </w:rPr>
        <w:t>1111</w:t>
      </w:r>
      <w:r w:rsidR="00446F7C" w:rsidRPr="00446F7C">
        <w:rPr>
          <w:rFonts w:ascii="仿宋_GB2312" w:eastAsia="仿宋_GB2312" w:hint="eastAsia"/>
          <w:b/>
          <w:lang w:val="en-US" w:eastAsia="zh-CN"/>
        </w:rPr>
        <w:t>学治疗</w:t>
      </w:r>
    </w:p>
    <w:p w:rsidR="001A2315" w:rsidRPr="00446F7C" w:rsidRDefault="009A3302" w:rsidP="00984FDB">
      <w:pPr>
        <w:tabs>
          <w:tab w:val="left" w:pos="0"/>
        </w:tabs>
        <w:jc w:val="center"/>
        <w:rPr>
          <w:rFonts w:ascii="仿宋_GB2312" w:eastAsia="仿宋_GB2312"/>
          <w:kern w:val="0"/>
          <w:sz w:val="22"/>
        </w:rPr>
      </w:pPr>
      <w:r>
        <w:rPr>
          <w:rFonts w:ascii="仿宋_GB2312" w:eastAsia="仿宋_GB2312" w:hint="eastAsia"/>
          <w:kern w:val="0"/>
          <w:sz w:val="22"/>
        </w:rPr>
        <w:t>2</w:t>
      </w:r>
      <w:r>
        <w:rPr>
          <w:rFonts w:ascii="仿宋_GB2312" w:eastAsia="仿宋_GB2312"/>
          <w:kern w:val="0"/>
          <w:sz w:val="22"/>
        </w:rPr>
        <w:t>22</w:t>
      </w:r>
    </w:p>
    <w:p w:rsidR="00A92004" w:rsidRPr="00446F7C" w:rsidRDefault="00446F7C" w:rsidP="00984FDB">
      <w:pPr>
        <w:tabs>
          <w:tab w:val="left" w:pos="0"/>
        </w:tabs>
        <w:jc w:val="center"/>
        <w:rPr>
          <w:rFonts w:ascii="仿宋_GB2312" w:eastAsia="仿宋_GB2312"/>
          <w:kern w:val="0"/>
          <w:sz w:val="22"/>
        </w:rPr>
      </w:pPr>
      <w:r w:rsidRPr="00446F7C">
        <w:rPr>
          <w:rFonts w:ascii="仿宋_GB2312" w:eastAsia="仿宋_GB2312" w:hint="eastAsia"/>
          <w:kern w:val="0"/>
          <w:sz w:val="22"/>
        </w:rPr>
        <w:t>苏州大学功能纳米与软物质研究院</w:t>
      </w:r>
    </w:p>
    <w:p w:rsidR="000B3DF0" w:rsidRPr="00AB7479" w:rsidRDefault="000B3DF0" w:rsidP="00984FDB">
      <w:pPr>
        <w:tabs>
          <w:tab w:val="left" w:pos="0"/>
        </w:tabs>
        <w:jc w:val="center"/>
        <w:rPr>
          <w:kern w:val="0"/>
          <w:lang w:val="fr-FR"/>
        </w:rPr>
      </w:pPr>
    </w:p>
    <w:p w:rsidR="001A2315" w:rsidRDefault="009A3302" w:rsidP="001A2315">
      <w:pPr>
        <w:tabs>
          <w:tab w:val="left" w:pos="5595"/>
        </w:tabs>
        <w:rPr>
          <w:kern w:val="0"/>
          <w:szCs w:val="21"/>
        </w:rPr>
      </w:pPr>
      <w:r>
        <w:rPr>
          <w:noProof/>
          <w:kern w:val="0"/>
          <w:szCs w:val="21"/>
        </w:rPr>
        <w:drawing>
          <wp:inline distT="0" distB="0" distL="0" distR="0">
            <wp:extent cx="1260043" cy="179953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段志诚34010319890212301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43" cy="179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19C2" w:rsidRDefault="004B19C2" w:rsidP="001A2315">
      <w:pPr>
        <w:tabs>
          <w:tab w:val="left" w:pos="5595"/>
        </w:tabs>
        <w:rPr>
          <w:kern w:val="0"/>
          <w:szCs w:val="21"/>
        </w:rPr>
      </w:pPr>
    </w:p>
    <w:p w:rsidR="00FD74B0" w:rsidRPr="00BA2095" w:rsidRDefault="009A3302" w:rsidP="00206406">
      <w:pPr>
        <w:spacing w:line="400" w:lineRule="exact"/>
        <w:rPr>
          <w:rFonts w:eastAsia="仿宋_GB2312"/>
          <w:color w:val="000000"/>
          <w:sz w:val="22"/>
        </w:rPr>
      </w:pPr>
      <w:r>
        <w:rPr>
          <w:rFonts w:eastAsia="仿宋_GB2312" w:hint="eastAsia"/>
          <w:sz w:val="22"/>
        </w:rPr>
        <w:t>2</w:t>
      </w:r>
      <w:r>
        <w:rPr>
          <w:rFonts w:eastAsia="仿宋_GB2312"/>
          <w:sz w:val="22"/>
        </w:rPr>
        <w:t>22</w:t>
      </w:r>
      <w:r w:rsidR="0097470F">
        <w:rPr>
          <w:rFonts w:eastAsia="仿宋_GB2312" w:hint="eastAsia"/>
          <w:sz w:val="22"/>
        </w:rPr>
        <w:t>，苏州大学教授。</w:t>
      </w:r>
      <w:r w:rsidR="00FD74B0" w:rsidRPr="00BA2095">
        <w:rPr>
          <w:rFonts w:eastAsia="仿宋_GB2312" w:hint="eastAsia"/>
          <w:sz w:val="22"/>
        </w:rPr>
        <w:t>2004</w:t>
      </w:r>
      <w:r w:rsidR="00FD74B0" w:rsidRPr="00BA2095">
        <w:rPr>
          <w:rFonts w:eastAsia="仿宋_GB2312" w:hint="eastAsia"/>
          <w:sz w:val="22"/>
        </w:rPr>
        <w:t>年北京大学化学与分子工程学院获学士学位；</w:t>
      </w:r>
      <w:r w:rsidR="00FD74B0" w:rsidRPr="00BA2095">
        <w:rPr>
          <w:rFonts w:eastAsia="仿宋_GB2312" w:hint="eastAsia"/>
          <w:sz w:val="22"/>
        </w:rPr>
        <w:t>2008</w:t>
      </w:r>
      <w:r w:rsidR="00FD74B0" w:rsidRPr="00BA2095">
        <w:rPr>
          <w:rFonts w:eastAsia="仿宋_GB2312" w:hint="eastAsia"/>
          <w:sz w:val="22"/>
        </w:rPr>
        <w:t>年美国斯坦福大学获得化学博士学位；</w:t>
      </w:r>
      <w:r w:rsidR="00FD74B0" w:rsidRPr="00BA2095">
        <w:rPr>
          <w:rFonts w:eastAsia="仿宋_GB2312" w:hint="eastAsia"/>
          <w:sz w:val="22"/>
        </w:rPr>
        <w:t>2009</w:t>
      </w:r>
      <w:r w:rsidR="00FD74B0" w:rsidRPr="00BA2095">
        <w:rPr>
          <w:rFonts w:eastAsia="仿宋_GB2312" w:hint="eastAsia"/>
          <w:sz w:val="22"/>
        </w:rPr>
        <w:t>年</w:t>
      </w:r>
      <w:r w:rsidR="00FD74B0" w:rsidRPr="00BA2095">
        <w:rPr>
          <w:rFonts w:eastAsia="仿宋_GB2312" w:hint="eastAsia"/>
          <w:sz w:val="22"/>
        </w:rPr>
        <w:t>6</w:t>
      </w:r>
      <w:r w:rsidR="00FD74B0" w:rsidRPr="00BA2095">
        <w:rPr>
          <w:rFonts w:eastAsia="仿宋_GB2312" w:hint="eastAsia"/>
          <w:sz w:val="22"/>
        </w:rPr>
        <w:t>月加入苏州大学功能纳米与软物质研究院。近年来在纳米生物医学材料与肿瘤纳米技术领域从事研究。共发表学术论文</w:t>
      </w:r>
      <w:r w:rsidR="00FD74B0" w:rsidRPr="00BA2095">
        <w:rPr>
          <w:rFonts w:eastAsia="仿宋_GB2312" w:hint="eastAsia"/>
          <w:sz w:val="22"/>
        </w:rPr>
        <w:t>1</w:t>
      </w:r>
      <w:r w:rsidR="00A434AD">
        <w:rPr>
          <w:rFonts w:eastAsia="仿宋_GB2312" w:hint="eastAsia"/>
          <w:sz w:val="22"/>
        </w:rPr>
        <w:t>5</w:t>
      </w:r>
      <w:r w:rsidR="00FD74B0" w:rsidRPr="00BA2095">
        <w:rPr>
          <w:rFonts w:eastAsia="仿宋_GB2312" w:hint="eastAsia"/>
          <w:sz w:val="22"/>
        </w:rPr>
        <w:t xml:space="preserve">0 </w:t>
      </w:r>
      <w:r w:rsidR="00FD74B0" w:rsidRPr="00BA2095">
        <w:rPr>
          <w:rFonts w:eastAsia="仿宋_GB2312" w:hint="eastAsia"/>
          <w:sz w:val="22"/>
        </w:rPr>
        <w:t>余篇，其中</w:t>
      </w:r>
      <w:r w:rsidR="00FD74B0" w:rsidRPr="00BA2095">
        <w:rPr>
          <w:rFonts w:eastAsia="仿宋_GB2312" w:hint="eastAsia"/>
          <w:sz w:val="22"/>
        </w:rPr>
        <w:t>2009</w:t>
      </w:r>
      <w:r w:rsidR="00FD74B0" w:rsidRPr="00BA2095">
        <w:rPr>
          <w:rFonts w:eastAsia="仿宋_GB2312" w:hint="eastAsia"/>
          <w:sz w:val="22"/>
        </w:rPr>
        <w:t>年回国后独立发表通信作者论文</w:t>
      </w:r>
      <w:r w:rsidR="00A434AD">
        <w:rPr>
          <w:rFonts w:eastAsia="仿宋_GB2312" w:hint="eastAsia"/>
          <w:sz w:val="22"/>
        </w:rPr>
        <w:t>10</w:t>
      </w:r>
      <w:r w:rsidR="00FD74B0" w:rsidRPr="00BA2095">
        <w:rPr>
          <w:rFonts w:eastAsia="仿宋_GB2312" w:hint="eastAsia"/>
          <w:sz w:val="22"/>
        </w:rPr>
        <w:t>0</w:t>
      </w:r>
      <w:r w:rsidR="00FD74B0" w:rsidRPr="00BA2095">
        <w:rPr>
          <w:rFonts w:eastAsia="仿宋_GB2312" w:hint="eastAsia"/>
          <w:sz w:val="22"/>
        </w:rPr>
        <w:t>余篇</w:t>
      </w:r>
      <w:r w:rsidR="00A434AD">
        <w:rPr>
          <w:rFonts w:eastAsia="仿宋_GB2312" w:hint="eastAsia"/>
          <w:sz w:val="22"/>
        </w:rPr>
        <w:t>；</w:t>
      </w:r>
      <w:r w:rsidR="00FD74B0" w:rsidRPr="00BA2095">
        <w:rPr>
          <w:rFonts w:eastAsia="仿宋_GB2312" w:hint="eastAsia"/>
          <w:sz w:val="22"/>
        </w:rPr>
        <w:t>论文总</w:t>
      </w:r>
      <w:r w:rsidR="00A434AD">
        <w:rPr>
          <w:rFonts w:eastAsia="仿宋_GB2312" w:hint="eastAsia"/>
          <w:sz w:val="22"/>
        </w:rPr>
        <w:t>引用</w:t>
      </w:r>
      <w:r w:rsidR="00FD74B0" w:rsidRPr="00BA2095">
        <w:rPr>
          <w:rFonts w:eastAsia="仿宋_GB2312" w:hint="eastAsia"/>
          <w:sz w:val="22"/>
        </w:rPr>
        <w:t>超过</w:t>
      </w:r>
      <w:r w:rsidR="00206406" w:rsidRPr="00BA2095">
        <w:rPr>
          <w:rFonts w:eastAsia="仿宋_GB2312" w:hint="eastAsia"/>
          <w:sz w:val="22"/>
        </w:rPr>
        <w:t>1</w:t>
      </w:r>
      <w:r w:rsidR="00A434AD">
        <w:rPr>
          <w:rFonts w:eastAsia="仿宋_GB2312" w:hint="eastAsia"/>
          <w:sz w:val="22"/>
        </w:rPr>
        <w:t>8</w:t>
      </w:r>
      <w:r w:rsidR="00206406" w:rsidRPr="00BA2095">
        <w:rPr>
          <w:rFonts w:eastAsia="仿宋_GB2312" w:hint="eastAsia"/>
          <w:sz w:val="22"/>
        </w:rPr>
        <w:t>,000</w:t>
      </w:r>
      <w:r w:rsidR="006324AE">
        <w:rPr>
          <w:rFonts w:eastAsia="仿宋_GB2312" w:hint="eastAsia"/>
          <w:sz w:val="22"/>
        </w:rPr>
        <w:t>次，</w:t>
      </w:r>
      <w:r w:rsidR="00206406" w:rsidRPr="00BA2095">
        <w:rPr>
          <w:rFonts w:eastAsia="仿宋_GB2312" w:hint="eastAsia"/>
          <w:sz w:val="22"/>
        </w:rPr>
        <w:t xml:space="preserve">SCI </w:t>
      </w:r>
      <w:r w:rsidR="00FD74B0" w:rsidRPr="00BA2095">
        <w:rPr>
          <w:rFonts w:eastAsia="仿宋_GB2312" w:hint="eastAsia"/>
          <w:sz w:val="22"/>
        </w:rPr>
        <w:t>H-index</w:t>
      </w:r>
      <w:r w:rsidR="00A434AD">
        <w:rPr>
          <w:rFonts w:eastAsia="仿宋_GB2312" w:hint="eastAsia"/>
          <w:sz w:val="22"/>
        </w:rPr>
        <w:t xml:space="preserve"> = 62</w:t>
      </w:r>
      <w:r w:rsidR="00FD74B0" w:rsidRPr="00BA2095">
        <w:rPr>
          <w:rFonts w:eastAsia="仿宋_GB2312" w:hint="eastAsia"/>
          <w:sz w:val="22"/>
        </w:rPr>
        <w:t>。</w:t>
      </w:r>
      <w:r w:rsidR="00FD74B0" w:rsidRPr="00BA2095">
        <w:rPr>
          <w:rFonts w:eastAsia="仿宋_GB2312" w:hint="eastAsia"/>
          <w:sz w:val="22"/>
        </w:rPr>
        <w:t>2012</w:t>
      </w:r>
      <w:r w:rsidR="00FD74B0" w:rsidRPr="00BA2095">
        <w:rPr>
          <w:rFonts w:eastAsia="仿宋_GB2312" w:hint="eastAsia"/>
          <w:sz w:val="22"/>
        </w:rPr>
        <w:t>年获国家自然科学基金委优秀青年基金资助；</w:t>
      </w:r>
      <w:r w:rsidR="00FD74B0" w:rsidRPr="00BA2095">
        <w:rPr>
          <w:rFonts w:eastAsia="仿宋_GB2312" w:hint="eastAsia"/>
          <w:sz w:val="22"/>
        </w:rPr>
        <w:t>2013</w:t>
      </w:r>
      <w:r w:rsidR="00FD74B0" w:rsidRPr="00BA2095">
        <w:rPr>
          <w:rFonts w:eastAsia="仿宋_GB2312" w:hint="eastAsia"/>
          <w:sz w:val="22"/>
        </w:rPr>
        <w:t>年获江苏省杰出青年基金资助</w:t>
      </w:r>
      <w:r w:rsidR="00A434AD">
        <w:rPr>
          <w:rFonts w:eastAsia="仿宋_GB2312" w:hint="eastAsia"/>
          <w:sz w:val="22"/>
        </w:rPr>
        <w:t>；</w:t>
      </w:r>
      <w:r w:rsidR="00A434AD">
        <w:rPr>
          <w:rFonts w:eastAsia="仿宋_GB2312" w:hint="eastAsia"/>
          <w:sz w:val="22"/>
        </w:rPr>
        <w:t>2015</w:t>
      </w:r>
      <w:r w:rsidR="00A434AD">
        <w:rPr>
          <w:rFonts w:eastAsia="仿宋_GB2312" w:hint="eastAsia"/>
          <w:sz w:val="22"/>
        </w:rPr>
        <w:t>年获国家自然科学基金委杰出青年基金资助</w:t>
      </w:r>
      <w:r w:rsidR="00FD74B0" w:rsidRPr="00BA2095">
        <w:rPr>
          <w:rFonts w:eastAsia="仿宋_GB2312" w:hint="eastAsia"/>
          <w:sz w:val="22"/>
        </w:rPr>
        <w:t>。</w:t>
      </w:r>
      <w:r w:rsidR="0074235E" w:rsidRPr="00BA2095">
        <w:rPr>
          <w:rFonts w:eastAsia="仿宋_GB2312" w:hint="eastAsia"/>
          <w:sz w:val="22"/>
        </w:rPr>
        <w:t>获得奖励包括</w:t>
      </w:r>
      <w:r w:rsidR="0074235E" w:rsidRPr="00BA2095">
        <w:rPr>
          <w:rFonts w:eastAsia="仿宋_GB2312" w:hint="eastAsia"/>
          <w:sz w:val="22"/>
        </w:rPr>
        <w:t>MRS Silver Award</w:t>
      </w:r>
      <w:r w:rsidR="0074235E" w:rsidRPr="00BA2095">
        <w:rPr>
          <w:rFonts w:eastAsia="仿宋_GB2312" w:hint="eastAsia"/>
          <w:sz w:val="22"/>
        </w:rPr>
        <w:t>、</w:t>
      </w:r>
      <w:r w:rsidR="0074235E" w:rsidRPr="00BA2095">
        <w:rPr>
          <w:rFonts w:eastAsia="仿宋_GB2312" w:hint="eastAsia"/>
          <w:sz w:val="22"/>
        </w:rPr>
        <w:t>SCOPUS</w:t>
      </w:r>
      <w:r w:rsidR="0074235E" w:rsidRPr="00BA2095">
        <w:rPr>
          <w:rFonts w:eastAsia="仿宋_GB2312" w:hint="eastAsia"/>
          <w:sz w:val="22"/>
        </w:rPr>
        <w:t>青年科学之星银奖、中国化学会青年化学奖等</w:t>
      </w:r>
      <w:r w:rsidR="00A434AD">
        <w:rPr>
          <w:rFonts w:eastAsia="仿宋_GB2312" w:hint="eastAsia"/>
          <w:sz w:val="22"/>
        </w:rPr>
        <w:t>。</w:t>
      </w:r>
      <w:r w:rsidR="006324AE">
        <w:rPr>
          <w:rFonts w:eastAsia="仿宋_GB2312" w:hint="eastAsia"/>
          <w:sz w:val="22"/>
        </w:rPr>
        <w:t>2015</w:t>
      </w:r>
      <w:r w:rsidR="006324AE">
        <w:rPr>
          <w:rFonts w:eastAsia="仿宋_GB2312" w:hint="eastAsia"/>
          <w:sz w:val="22"/>
        </w:rPr>
        <w:t>年受邀成为</w:t>
      </w:r>
      <w:r w:rsidR="00A434AD">
        <w:rPr>
          <w:rFonts w:eastAsia="仿宋_GB2312" w:hint="eastAsia"/>
          <w:sz w:val="22"/>
        </w:rPr>
        <w:t>英国皇家化学会会士</w:t>
      </w:r>
      <w:r w:rsidR="00A434AD">
        <w:rPr>
          <w:rFonts w:eastAsia="仿宋_GB2312" w:hint="eastAsia"/>
          <w:sz w:val="22"/>
        </w:rPr>
        <w:t>(</w:t>
      </w:r>
      <w:r w:rsidR="006324AE">
        <w:rPr>
          <w:rFonts w:eastAsia="仿宋_GB2312" w:hint="eastAsia"/>
          <w:sz w:val="22"/>
        </w:rPr>
        <w:t xml:space="preserve">Fellow of </w:t>
      </w:r>
      <w:r w:rsidR="00A434AD">
        <w:rPr>
          <w:rFonts w:eastAsia="仿宋_GB2312" w:hint="eastAsia"/>
          <w:sz w:val="22"/>
        </w:rPr>
        <w:t xml:space="preserve">the </w:t>
      </w:r>
      <w:r w:rsidR="006324AE">
        <w:rPr>
          <w:rFonts w:eastAsia="仿宋_GB2312" w:hint="eastAsia"/>
          <w:sz w:val="22"/>
        </w:rPr>
        <w:t>Royal Society of Chemistry)</w:t>
      </w:r>
      <w:r w:rsidR="00A434AD">
        <w:rPr>
          <w:rFonts w:eastAsia="仿宋_GB2312" w:hint="eastAsia"/>
          <w:sz w:val="22"/>
        </w:rPr>
        <w:t>。</w:t>
      </w:r>
      <w:r w:rsidR="006324AE">
        <w:rPr>
          <w:rFonts w:eastAsia="仿宋_GB2312" w:hint="eastAsia"/>
          <w:sz w:val="22"/>
        </w:rPr>
        <w:t>入选</w:t>
      </w:r>
      <w:r w:rsidR="006324AE">
        <w:rPr>
          <w:rFonts w:eastAsia="仿宋_GB2312"/>
          <w:sz w:val="22"/>
        </w:rPr>
        <w:t>Elsevier</w:t>
      </w:r>
      <w:r w:rsidR="006324AE">
        <w:rPr>
          <w:rFonts w:eastAsia="仿宋_GB2312" w:hint="eastAsia"/>
          <w:sz w:val="22"/>
        </w:rPr>
        <w:t>发布的“</w:t>
      </w:r>
      <w:r w:rsidR="006324AE">
        <w:rPr>
          <w:rFonts w:eastAsia="仿宋_GB2312" w:hint="eastAsia"/>
          <w:sz w:val="22"/>
        </w:rPr>
        <w:t>2014</w:t>
      </w:r>
      <w:r w:rsidR="006324AE">
        <w:rPr>
          <w:rFonts w:eastAsia="仿宋_GB2312" w:hint="eastAsia"/>
          <w:sz w:val="22"/>
        </w:rPr>
        <w:t>年中国高被引用学者榜单（材料科学）”</w:t>
      </w:r>
      <w:r w:rsidR="00A434AD">
        <w:rPr>
          <w:rFonts w:eastAsia="仿宋_GB2312" w:hint="eastAsia"/>
          <w:sz w:val="22"/>
        </w:rPr>
        <w:t>，</w:t>
      </w:r>
      <w:r w:rsidR="00A434AD" w:rsidRPr="00A434AD">
        <w:rPr>
          <w:rFonts w:eastAsia="仿宋_GB2312" w:hint="eastAsia"/>
          <w:sz w:val="22"/>
        </w:rPr>
        <w:t>Thomson Reuters</w:t>
      </w:r>
      <w:r w:rsidR="00A434AD">
        <w:rPr>
          <w:rFonts w:eastAsia="仿宋_GB2312" w:hint="eastAsia"/>
          <w:sz w:val="22"/>
        </w:rPr>
        <w:t>发</w:t>
      </w:r>
      <w:r w:rsidR="00A434AD" w:rsidRPr="00A434AD">
        <w:rPr>
          <w:rFonts w:eastAsia="仿宋_GB2312" w:hint="eastAsia"/>
          <w:sz w:val="22"/>
        </w:rPr>
        <w:t>布</w:t>
      </w:r>
      <w:r w:rsidR="00A434AD">
        <w:rPr>
          <w:rFonts w:eastAsia="仿宋_GB2312" w:hint="eastAsia"/>
          <w:sz w:val="22"/>
        </w:rPr>
        <w:t>的“</w:t>
      </w:r>
      <w:r w:rsidR="00A434AD" w:rsidRPr="00A434AD">
        <w:rPr>
          <w:rFonts w:eastAsia="仿宋_GB2312" w:hint="eastAsia"/>
          <w:sz w:val="22"/>
        </w:rPr>
        <w:t>2015</w:t>
      </w:r>
      <w:r w:rsidR="00A434AD" w:rsidRPr="00A434AD">
        <w:rPr>
          <w:rFonts w:eastAsia="仿宋_GB2312" w:hint="eastAsia"/>
          <w:sz w:val="22"/>
        </w:rPr>
        <w:t>年全球高引用科学家</w:t>
      </w:r>
      <w:r w:rsidR="009B6239" w:rsidRPr="00A434AD">
        <w:rPr>
          <w:rFonts w:eastAsia="仿宋_GB2312" w:hint="eastAsia"/>
          <w:sz w:val="22"/>
        </w:rPr>
        <w:t>名录</w:t>
      </w:r>
      <w:r w:rsidR="00A434AD" w:rsidRPr="00A434AD">
        <w:rPr>
          <w:rFonts w:eastAsia="仿宋_GB2312" w:hint="eastAsia"/>
          <w:sz w:val="22"/>
        </w:rPr>
        <w:t>（</w:t>
      </w:r>
      <w:r w:rsidR="00A434AD" w:rsidRPr="00A434AD">
        <w:rPr>
          <w:rFonts w:eastAsia="仿宋_GB2312" w:hint="eastAsia"/>
          <w:sz w:val="22"/>
        </w:rPr>
        <w:t>Highly Cited Researchers 2015</w:t>
      </w:r>
      <w:r w:rsidR="00A434AD" w:rsidRPr="00A434AD">
        <w:rPr>
          <w:rFonts w:eastAsia="仿宋_GB2312" w:hint="eastAsia"/>
          <w:sz w:val="22"/>
        </w:rPr>
        <w:t>）</w:t>
      </w:r>
      <w:r w:rsidR="00A434AD">
        <w:rPr>
          <w:rFonts w:eastAsia="仿宋_GB2312" w:hint="eastAsia"/>
          <w:sz w:val="22"/>
        </w:rPr>
        <w:t>（化学、材料）”</w:t>
      </w:r>
      <w:r w:rsidR="006324AE">
        <w:rPr>
          <w:rFonts w:eastAsia="仿宋_GB2312" w:hint="eastAsia"/>
          <w:sz w:val="22"/>
        </w:rPr>
        <w:t>。</w:t>
      </w:r>
      <w:r w:rsidR="00206406" w:rsidRPr="00BA2095">
        <w:rPr>
          <w:rFonts w:eastAsia="仿宋_GB2312" w:hint="eastAsia"/>
          <w:sz w:val="22"/>
        </w:rPr>
        <w:t>担任</w:t>
      </w:r>
      <w:r w:rsidR="006F33FA">
        <w:rPr>
          <w:rFonts w:eastAsia="仿宋_GB2312" w:hint="eastAsia"/>
          <w:sz w:val="22"/>
        </w:rPr>
        <w:t>Biomaterials</w:t>
      </w:r>
      <w:r w:rsidR="006F33FA">
        <w:rPr>
          <w:rFonts w:eastAsia="仿宋_GB2312" w:hint="eastAsia"/>
          <w:sz w:val="22"/>
        </w:rPr>
        <w:t>杂志</w:t>
      </w:r>
      <w:r w:rsidR="006324AE">
        <w:rPr>
          <w:rFonts w:eastAsia="仿宋_GB2312" w:hint="eastAsia"/>
          <w:sz w:val="22"/>
        </w:rPr>
        <w:t>副主编，</w:t>
      </w:r>
      <w:r w:rsidR="00874206" w:rsidRPr="00BA2095">
        <w:rPr>
          <w:rFonts w:eastAsia="仿宋_GB2312" w:hint="eastAsia"/>
          <w:sz w:val="22"/>
        </w:rPr>
        <w:t>Nano Research</w:t>
      </w:r>
      <w:r w:rsidR="00874206">
        <w:rPr>
          <w:rFonts w:eastAsia="仿宋_GB2312" w:hint="eastAsia"/>
          <w:sz w:val="22"/>
        </w:rPr>
        <w:t>、</w:t>
      </w:r>
      <w:r w:rsidR="00206406" w:rsidRPr="00BA2095">
        <w:rPr>
          <w:rFonts w:eastAsia="仿宋_GB2312" w:hint="eastAsia"/>
          <w:sz w:val="22"/>
        </w:rPr>
        <w:t>Scientific Reports (NPG)</w:t>
      </w:r>
      <w:r w:rsidR="00206406" w:rsidRPr="00BA2095">
        <w:rPr>
          <w:rFonts w:eastAsia="仿宋_GB2312" w:hint="eastAsia"/>
          <w:sz w:val="22"/>
        </w:rPr>
        <w:t>等多个期刊编委。</w:t>
      </w:r>
    </w:p>
    <w:p w:rsidR="00BE6C4E" w:rsidRDefault="00BE6C4E" w:rsidP="001A2315">
      <w:pPr>
        <w:tabs>
          <w:tab w:val="left" w:pos="0"/>
        </w:tabs>
        <w:rPr>
          <w:kern w:val="0"/>
          <w:szCs w:val="21"/>
        </w:rPr>
      </w:pPr>
    </w:p>
    <w:p w:rsidR="00DE7226" w:rsidRDefault="00986735" w:rsidP="00DE7226">
      <w:pPr>
        <w:tabs>
          <w:tab w:val="left" w:pos="0"/>
        </w:tabs>
        <w:rPr>
          <w:kern w:val="0"/>
          <w:szCs w:val="21"/>
        </w:rPr>
      </w:pPr>
      <w:r>
        <w:rPr>
          <w:rFonts w:hint="eastAsia"/>
          <w:kern w:val="0"/>
          <w:szCs w:val="21"/>
        </w:rPr>
        <w:t>报告题目：</w:t>
      </w:r>
      <w:r>
        <w:rPr>
          <w:rFonts w:hint="eastAsia"/>
          <w:kern w:val="0"/>
          <w:szCs w:val="21"/>
        </w:rPr>
        <w:t>111111111111111111</w:t>
      </w:r>
    </w:p>
    <w:p w:rsidR="00DE7226" w:rsidRDefault="00986735" w:rsidP="001A2315">
      <w:pPr>
        <w:tabs>
          <w:tab w:val="left" w:pos="0"/>
        </w:tabs>
        <w:rPr>
          <w:kern w:val="0"/>
          <w:szCs w:val="21"/>
        </w:rPr>
      </w:pPr>
      <w:r>
        <w:rPr>
          <w:rFonts w:hint="eastAsia"/>
          <w:kern w:val="0"/>
          <w:szCs w:val="21"/>
        </w:rPr>
        <w:t>报告时间：</w:t>
      </w:r>
      <w:r>
        <w:rPr>
          <w:rFonts w:hint="eastAsia"/>
          <w:kern w:val="0"/>
          <w:szCs w:val="21"/>
        </w:rPr>
        <w:t>111</w:t>
      </w:r>
    </w:p>
    <w:p w:rsidR="00986735" w:rsidRPr="00206406" w:rsidRDefault="00986735" w:rsidP="001A2315">
      <w:pPr>
        <w:tabs>
          <w:tab w:val="left" w:pos="0"/>
        </w:tabs>
        <w:rPr>
          <w:kern w:val="0"/>
          <w:szCs w:val="21"/>
        </w:rPr>
      </w:pPr>
      <w:r>
        <w:rPr>
          <w:rFonts w:hint="eastAsia"/>
          <w:kern w:val="0"/>
          <w:szCs w:val="21"/>
        </w:rPr>
        <w:t>报告地点：</w:t>
      </w:r>
      <w:r>
        <w:rPr>
          <w:rFonts w:hint="eastAsia"/>
          <w:kern w:val="0"/>
          <w:szCs w:val="21"/>
        </w:rPr>
        <w:t>111</w:t>
      </w:r>
    </w:p>
    <w:sectPr w:rsidR="00986735" w:rsidRPr="00206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2FB" w:rsidRDefault="007922FB" w:rsidP="002E6141">
      <w:r>
        <w:separator/>
      </w:r>
    </w:p>
  </w:endnote>
  <w:endnote w:type="continuationSeparator" w:id="0">
    <w:p w:rsidR="007922FB" w:rsidRDefault="007922FB" w:rsidP="002E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2FB" w:rsidRDefault="007922FB" w:rsidP="002E6141">
      <w:r>
        <w:separator/>
      </w:r>
    </w:p>
  </w:footnote>
  <w:footnote w:type="continuationSeparator" w:id="0">
    <w:p w:rsidR="007922FB" w:rsidRDefault="007922FB" w:rsidP="002E6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AD534E"/>
    <w:multiLevelType w:val="hybridMultilevel"/>
    <w:tmpl w:val="09E2A404"/>
    <w:lvl w:ilvl="0" w:tplc="8410BEF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trike w:val="0"/>
        <w:dstrike w:val="0"/>
        <w:vertAlign w:val="baseli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15"/>
    <w:rsid w:val="00024345"/>
    <w:rsid w:val="00045DA6"/>
    <w:rsid w:val="00052A0A"/>
    <w:rsid w:val="000B3DF0"/>
    <w:rsid w:val="000D5544"/>
    <w:rsid w:val="00140F88"/>
    <w:rsid w:val="00183A13"/>
    <w:rsid w:val="001A2315"/>
    <w:rsid w:val="001C00FF"/>
    <w:rsid w:val="00206406"/>
    <w:rsid w:val="002E11FB"/>
    <w:rsid w:val="002E3708"/>
    <w:rsid w:val="002E6141"/>
    <w:rsid w:val="00361E11"/>
    <w:rsid w:val="003819E4"/>
    <w:rsid w:val="00391DA0"/>
    <w:rsid w:val="003D2B0C"/>
    <w:rsid w:val="00446F7C"/>
    <w:rsid w:val="004B19C2"/>
    <w:rsid w:val="004C2751"/>
    <w:rsid w:val="005176C3"/>
    <w:rsid w:val="00612BEB"/>
    <w:rsid w:val="006324AE"/>
    <w:rsid w:val="00646B5B"/>
    <w:rsid w:val="006E4AFE"/>
    <w:rsid w:val="006E7438"/>
    <w:rsid w:val="006F33FA"/>
    <w:rsid w:val="0074235E"/>
    <w:rsid w:val="007855A9"/>
    <w:rsid w:val="007922FB"/>
    <w:rsid w:val="007D7501"/>
    <w:rsid w:val="00832CA0"/>
    <w:rsid w:val="00840FB6"/>
    <w:rsid w:val="00864A20"/>
    <w:rsid w:val="00874206"/>
    <w:rsid w:val="008902A4"/>
    <w:rsid w:val="008A0A9A"/>
    <w:rsid w:val="009126A6"/>
    <w:rsid w:val="0094769B"/>
    <w:rsid w:val="0097470F"/>
    <w:rsid w:val="00976AA3"/>
    <w:rsid w:val="0098210A"/>
    <w:rsid w:val="00984FDB"/>
    <w:rsid w:val="00986735"/>
    <w:rsid w:val="009A027B"/>
    <w:rsid w:val="009A3302"/>
    <w:rsid w:val="009B6239"/>
    <w:rsid w:val="009C545A"/>
    <w:rsid w:val="00A25CE1"/>
    <w:rsid w:val="00A434AD"/>
    <w:rsid w:val="00A92004"/>
    <w:rsid w:val="00AB7479"/>
    <w:rsid w:val="00B02DE7"/>
    <w:rsid w:val="00B06C3F"/>
    <w:rsid w:val="00BA2095"/>
    <w:rsid w:val="00BB73ED"/>
    <w:rsid w:val="00BE6C4E"/>
    <w:rsid w:val="00C41358"/>
    <w:rsid w:val="00C44889"/>
    <w:rsid w:val="00D023F3"/>
    <w:rsid w:val="00DE7226"/>
    <w:rsid w:val="00E65D05"/>
    <w:rsid w:val="00EB2481"/>
    <w:rsid w:val="00F240A9"/>
    <w:rsid w:val="00F50277"/>
    <w:rsid w:val="00FD74B0"/>
    <w:rsid w:val="00FE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9DA0687-11F7-4500-A96D-AB462CF5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A2315"/>
    <w:rPr>
      <w:color w:val="0000FF"/>
      <w:u w:val="single"/>
    </w:rPr>
  </w:style>
  <w:style w:type="paragraph" w:customStyle="1" w:styleId="Authorsafiiliation">
    <w:name w:val="Author's afiiliation"/>
    <w:basedOn w:val="Authors"/>
    <w:next w:val="Papertext"/>
    <w:link w:val="AuthorsafiiliationChar"/>
    <w:rsid w:val="001A2315"/>
    <w:rPr>
      <w:i/>
    </w:rPr>
  </w:style>
  <w:style w:type="paragraph" w:customStyle="1" w:styleId="Authors">
    <w:name w:val="Authors"/>
    <w:basedOn w:val="a"/>
    <w:next w:val="Papertext"/>
    <w:link w:val="AuthorsChar"/>
    <w:rsid w:val="001A2315"/>
    <w:pPr>
      <w:widowControl/>
      <w:jc w:val="center"/>
    </w:pPr>
    <w:rPr>
      <w:rFonts w:eastAsia="PMingLiU"/>
      <w:kern w:val="0"/>
      <w:sz w:val="24"/>
      <w:lang w:val="hr-HR" w:eastAsia="en-US"/>
    </w:rPr>
  </w:style>
  <w:style w:type="paragraph" w:customStyle="1" w:styleId="Papertext">
    <w:name w:val="Paper text"/>
    <w:basedOn w:val="a"/>
    <w:rsid w:val="001A2315"/>
    <w:pPr>
      <w:widowControl/>
    </w:pPr>
    <w:rPr>
      <w:rFonts w:eastAsia="PMingLiU"/>
      <w:kern w:val="0"/>
      <w:sz w:val="24"/>
      <w:lang w:eastAsia="en-US"/>
    </w:rPr>
  </w:style>
  <w:style w:type="character" w:customStyle="1" w:styleId="AuthorsChar">
    <w:name w:val="Authors Char"/>
    <w:link w:val="Authors"/>
    <w:rsid w:val="001A2315"/>
    <w:rPr>
      <w:rFonts w:eastAsia="PMingLiU"/>
      <w:sz w:val="24"/>
      <w:szCs w:val="24"/>
      <w:lang w:val="hr-HR" w:eastAsia="en-US" w:bidi="ar-SA"/>
    </w:rPr>
  </w:style>
  <w:style w:type="character" w:customStyle="1" w:styleId="AuthorsafiiliationChar">
    <w:name w:val="Author's afiiliation Char"/>
    <w:link w:val="Authorsafiiliation"/>
    <w:rsid w:val="001A2315"/>
    <w:rPr>
      <w:rFonts w:eastAsia="PMingLiU"/>
      <w:i/>
      <w:sz w:val="24"/>
      <w:szCs w:val="24"/>
      <w:lang w:val="hr-HR" w:eastAsia="en-US" w:bidi="ar-SA"/>
    </w:rPr>
  </w:style>
  <w:style w:type="paragraph" w:customStyle="1" w:styleId="Char">
    <w:name w:val="Char"/>
    <w:basedOn w:val="a"/>
    <w:autoRedefine/>
    <w:rsid w:val="003819E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CharChar">
    <w:name w:val="Char Char Char Char"/>
    <w:basedOn w:val="a"/>
    <w:autoRedefine/>
    <w:rsid w:val="00FD74B0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styleId="a4">
    <w:name w:val="header"/>
    <w:basedOn w:val="a"/>
    <w:link w:val="Char0"/>
    <w:rsid w:val="002E6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2E6141"/>
    <w:rPr>
      <w:kern w:val="2"/>
      <w:sz w:val="18"/>
      <w:szCs w:val="18"/>
    </w:rPr>
  </w:style>
  <w:style w:type="paragraph" w:styleId="a5">
    <w:name w:val="footer"/>
    <w:basedOn w:val="a"/>
    <w:link w:val="Char1"/>
    <w:rsid w:val="002E6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2E6141"/>
    <w:rPr>
      <w:kern w:val="2"/>
      <w:sz w:val="18"/>
      <w:szCs w:val="18"/>
    </w:rPr>
  </w:style>
  <w:style w:type="paragraph" w:styleId="a6">
    <w:name w:val="Balloon Text"/>
    <w:basedOn w:val="a"/>
    <w:link w:val="Char2"/>
    <w:rsid w:val="00024345"/>
    <w:rPr>
      <w:sz w:val="18"/>
      <w:szCs w:val="18"/>
    </w:rPr>
  </w:style>
  <w:style w:type="character" w:customStyle="1" w:styleId="Char2">
    <w:name w:val="批注框文本 Char"/>
    <w:basedOn w:val="a0"/>
    <w:link w:val="a6"/>
    <w:rsid w:val="0002434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9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44195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59220505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2246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6322556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3" w:color="CAEAFF"/>
                        <w:left w:val="single" w:sz="2" w:space="6" w:color="CAEAFF"/>
                        <w:bottom w:val="single" w:sz="2" w:space="3" w:color="CAEAFF"/>
                        <w:right w:val="single" w:sz="2" w:space="3" w:color="CAEAFF"/>
                      </w:divBdr>
                      <w:divsChild>
                        <w:div w:id="2086950645">
                          <w:marLeft w:val="0"/>
                          <w:marRight w:val="0"/>
                          <w:marTop w:val="121"/>
                          <w:marBottom w:val="12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10232">
                              <w:marLeft w:val="0"/>
                              <w:marRight w:val="0"/>
                              <w:marTop w:val="182"/>
                              <w:marBottom w:val="12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9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429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62516453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1215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10417863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3" w:color="CAEAFF"/>
                        <w:left w:val="single" w:sz="2" w:space="6" w:color="CAEAFF"/>
                        <w:bottom w:val="single" w:sz="2" w:space="3" w:color="CAEAFF"/>
                        <w:right w:val="single" w:sz="2" w:space="3" w:color="CAEA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519</Characters>
  <Application>Microsoft Office Word</Application>
  <DocSecurity>0</DocSecurity>
  <Lines>4</Lines>
  <Paragraphs>1</Paragraphs>
  <ScaleCrop>false</ScaleCrop>
  <Company>番茄花园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Functional Nanomaterials for Phototherapies of Cancer</dc:title>
  <dc:creator>Zhuang Liu</dc:creator>
  <cp:lastModifiedBy>Administrator</cp:lastModifiedBy>
  <cp:revision>4</cp:revision>
  <dcterms:created xsi:type="dcterms:W3CDTF">2015-11-10T02:45:00Z</dcterms:created>
  <dcterms:modified xsi:type="dcterms:W3CDTF">2017-10-11T06:19:00Z</dcterms:modified>
</cp:coreProperties>
</file>