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5303">
      <w:pPr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“学习贯彻党的二十届三中全会精神”研究专项</w:t>
      </w:r>
      <w:r>
        <w:rPr>
          <w:rFonts w:hint="eastAsia"/>
          <w:b/>
          <w:bCs/>
          <w:sz w:val="32"/>
          <w:szCs w:val="32"/>
          <w:lang w:val="en-US" w:eastAsia="zh-CN"/>
        </w:rPr>
        <w:t>课题指南</w:t>
      </w:r>
    </w:p>
    <w:p w14:paraId="1F335D31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（一）重大项目选题</w:t>
      </w:r>
    </w:p>
    <w:p w14:paraId="670AC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1.习近平总书记关于全面深化改革的新思想、新观点、新论断研究</w:t>
      </w:r>
    </w:p>
    <w:p w14:paraId="1E625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2.进一步全面深化改革的重大原则和方法论研究</w:t>
      </w:r>
    </w:p>
    <w:p w14:paraId="1EE6A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3.构建高水平社会主义市场经济体制研究</w:t>
      </w:r>
    </w:p>
    <w:p w14:paraId="7DF86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4.健全推动经济高质量发展体制机制研究</w:t>
      </w:r>
    </w:p>
    <w:p w14:paraId="3F31B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5.完善中国特色社会主义法治体系研究</w:t>
      </w:r>
    </w:p>
    <w:p w14:paraId="15BFC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6.完善高水平对外开放体制机制研究</w:t>
      </w:r>
    </w:p>
    <w:p w14:paraId="4EB91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7.深化文化体制机制改革研究</w:t>
      </w:r>
    </w:p>
    <w:p w14:paraId="6676D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8.深化党的建设制度改革研究</w:t>
      </w:r>
    </w:p>
    <w:p w14:paraId="4A647280">
      <w:pPr>
        <w:rPr>
          <w:rFonts w:hint="default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（二）重点项目选题</w:t>
      </w:r>
    </w:p>
    <w:p w14:paraId="591B8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1.积极推进首发经济的理论与创新实践研究</w:t>
      </w:r>
    </w:p>
    <w:p w14:paraId="71689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2.发展耐心资本的理论与创新实践研究</w:t>
      </w:r>
    </w:p>
    <w:p w14:paraId="634C7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3.健全因地制宜发展新质生产力体制机制研究</w:t>
      </w:r>
    </w:p>
    <w:p w14:paraId="7BBCE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4.加快构建促进数字经济发展体制机制研究</w:t>
      </w:r>
    </w:p>
    <w:p w14:paraId="0009C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5.完善扩大消费长效机制研究</w:t>
      </w:r>
    </w:p>
    <w:p w14:paraId="25388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6.完善支持服务业发展政策体系研究</w:t>
      </w:r>
    </w:p>
    <w:p w14:paraId="7F2E4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7.加快内外贸一体化改革研究</w:t>
      </w:r>
    </w:p>
    <w:p w14:paraId="35FD7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8.面向未来产业的新型孵化机制和路径研究</w:t>
      </w:r>
    </w:p>
    <w:p w14:paraId="2C2F7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9.推进民营经济高质量发展系统性改革研究</w:t>
      </w:r>
    </w:p>
    <w:p w14:paraId="26821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10.加快构建房地产发展新模式研究</w:t>
      </w:r>
    </w:p>
    <w:p w14:paraId="1E54A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11.健全预期管理机制研究</w:t>
      </w:r>
    </w:p>
    <w:p w14:paraId="6D321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12.构建跨行政区合作发展新机制研究</w:t>
      </w:r>
    </w:p>
    <w:p w14:paraId="184E7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13.进一步理顺中央和地方财政关系研究</w:t>
      </w:r>
    </w:p>
    <w:p w14:paraId="5C9E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14.统筹推进教育科技人才体制机制一体改革路径研究</w:t>
      </w:r>
    </w:p>
    <w:p w14:paraId="58F95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15.增强基础研究能力的战略路径研究</w:t>
      </w:r>
    </w:p>
    <w:p w14:paraId="6085A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16.科技创新和产业创新融合发展路径研究</w:t>
      </w:r>
    </w:p>
    <w:p w14:paraId="78D5B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17.构建关键核心技术攻关新型举国体制的实践机制与路径研究</w:t>
      </w:r>
    </w:p>
    <w:p w14:paraId="3CFF5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18.建立培育壮大科技领军企业机制研究</w:t>
      </w:r>
    </w:p>
    <w:p w14:paraId="043A5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19.完善舆论引导机制和舆情应对协同机制研究</w:t>
      </w:r>
    </w:p>
    <w:p w14:paraId="6A3D5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20.构建适应全媒体生产传播工作机制和评价体系研究</w:t>
      </w:r>
    </w:p>
    <w:p w14:paraId="1C08F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21.建立健全道德领域突出问题协同治理机制研究</w:t>
      </w:r>
    </w:p>
    <w:p w14:paraId="572B6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22.改进创新精神文明创建评价体系研究</w:t>
      </w:r>
    </w:p>
    <w:p w14:paraId="5F1CF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23.健全文化遗产保护传承机制研究</w:t>
      </w:r>
    </w:p>
    <w:p w14:paraId="5472E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24.推进公共文化设施所有权和使用权分置改革研究</w:t>
      </w:r>
    </w:p>
    <w:p w14:paraId="6A214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25.建立优质文化资源直达基层机制研究</w:t>
      </w:r>
    </w:p>
    <w:p w14:paraId="6CC6A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26.探索文化和科技融合的有效机制研究</w:t>
      </w:r>
    </w:p>
    <w:p w14:paraId="24971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27.构建更有效力的国际传播体系研究</w:t>
      </w:r>
    </w:p>
    <w:p w14:paraId="7ECC4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28.完善生成式人工智能发展和管理机制研究</w:t>
      </w:r>
    </w:p>
    <w:p w14:paraId="336C4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29.健全基层党组织领导的基层群众自治机制研究</w:t>
      </w:r>
    </w:p>
    <w:p w14:paraId="6D66B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30.健全推进新型城镇化体制机制研究</w:t>
      </w:r>
    </w:p>
    <w:p w14:paraId="27206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31.城市更新中的低碳韧性协同发展路径研究</w:t>
      </w:r>
    </w:p>
    <w:p w14:paraId="64E39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32.加强公共服务绩效管理研究</w:t>
      </w:r>
    </w:p>
    <w:p w14:paraId="3B6DD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33.基层综合执法体制机制创新研究</w:t>
      </w:r>
    </w:p>
    <w:p w14:paraId="58519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34.健全与人口变化相协调的基本公共教育服务供给机制研究</w:t>
      </w:r>
    </w:p>
    <w:p w14:paraId="3BE36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35.推动建设生育友好型社会研究</w:t>
      </w:r>
    </w:p>
    <w:p w14:paraId="2A41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36.健全社会心理服务体系和危机干预机制研究</w:t>
      </w:r>
    </w:p>
    <w:p w14:paraId="61E31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37.健全高质量充分就业促进机制研究</w:t>
      </w:r>
    </w:p>
    <w:p w14:paraId="3E350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38.健全生态环境治理体系研究</w:t>
      </w:r>
    </w:p>
    <w:p w14:paraId="55C09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39.数据安全风险评估与治理机制研究</w:t>
      </w:r>
    </w:p>
    <w:p w14:paraId="77649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40.实现高质量发展和高水平安全良性互动研究</w:t>
      </w:r>
    </w:p>
    <w:p w14:paraId="06B1C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41.健全为基层减负长效机制研究</w:t>
      </w:r>
    </w:p>
    <w:p w14:paraId="79516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42.完善党的自我革命制度规范体系研究</w:t>
      </w:r>
    </w:p>
    <w:p w14:paraId="1562CF6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5D08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2024-08-20T09:40:33Z</dcterms:created>
  <dc:creator>14014</dc:creator>
  <cp:lastModifiedBy>多多Ethan</cp:lastModifiedBy>
  <dcterms:modified xsi:type="dcterms:W3CDTF">2024-08-20T09:42:45Z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2FD65B6C6E5E482EA1155C9C4ECDB0A7_12</vt:lpwstr>
  </property>
</Properties>
</file>